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22" w:rsidRPr="00D5500D" w:rsidRDefault="006E0D22" w:rsidP="006E0D22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53265A1E" wp14:editId="015C0426">
            <wp:extent cx="1045210" cy="1282700"/>
            <wp:effectExtent l="19050" t="0" r="2540" b="0"/>
            <wp:docPr id="2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D22" w:rsidRPr="00D65968" w:rsidRDefault="006E0D22" w:rsidP="006E0D22">
      <w:pPr>
        <w:jc w:val="center"/>
        <w:rPr>
          <w:sz w:val="32"/>
          <w:szCs w:val="32"/>
        </w:rPr>
      </w:pPr>
      <w:r w:rsidRPr="00D65968">
        <w:rPr>
          <w:sz w:val="32"/>
          <w:szCs w:val="32"/>
        </w:rPr>
        <w:t>АДМИНИСТРАЦИЯ ПОСЕЛКА ТИМ</w:t>
      </w:r>
    </w:p>
    <w:p w:rsidR="006E0D22" w:rsidRPr="00D65968" w:rsidRDefault="006E0D22" w:rsidP="006E0D22">
      <w:pPr>
        <w:jc w:val="center"/>
        <w:rPr>
          <w:sz w:val="32"/>
          <w:szCs w:val="32"/>
        </w:rPr>
      </w:pPr>
      <w:r>
        <w:rPr>
          <w:sz w:val="32"/>
          <w:szCs w:val="32"/>
        </w:rPr>
        <w:t>ТИМСКОГО РАЙОНА КУРСКОЙ</w:t>
      </w:r>
      <w:r w:rsidRPr="00D65968">
        <w:rPr>
          <w:sz w:val="32"/>
          <w:szCs w:val="32"/>
        </w:rPr>
        <w:t xml:space="preserve"> ОБЛАСТИ</w:t>
      </w:r>
    </w:p>
    <w:p w:rsidR="006E0D22" w:rsidRPr="00D65968" w:rsidRDefault="006E0D22" w:rsidP="006E0D22">
      <w:pPr>
        <w:jc w:val="center"/>
      </w:pPr>
    </w:p>
    <w:p w:rsidR="006E0D22" w:rsidRDefault="006E0D22" w:rsidP="006E0D22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Pr="00D65968">
        <w:rPr>
          <w:sz w:val="32"/>
          <w:szCs w:val="32"/>
        </w:rPr>
        <w:t>Е</w:t>
      </w:r>
    </w:p>
    <w:p w:rsidR="006E0D22" w:rsidRPr="00D65968" w:rsidRDefault="006E0D22" w:rsidP="006E0D22">
      <w:pPr>
        <w:jc w:val="center"/>
        <w:rPr>
          <w:sz w:val="32"/>
          <w:szCs w:val="32"/>
        </w:rPr>
      </w:pPr>
    </w:p>
    <w:p w:rsidR="006E0D22" w:rsidRPr="006E0D22" w:rsidRDefault="006E0D22" w:rsidP="006E0D22">
      <w:pPr>
        <w:rPr>
          <w:bCs/>
          <w:sz w:val="28"/>
          <w:szCs w:val="26"/>
        </w:rPr>
      </w:pPr>
      <w:r w:rsidRPr="006E0D22">
        <w:rPr>
          <w:bCs/>
          <w:sz w:val="28"/>
          <w:szCs w:val="26"/>
        </w:rPr>
        <w:t>«</w:t>
      </w:r>
      <w:r w:rsidRPr="006E0D22">
        <w:rPr>
          <w:bCs/>
          <w:sz w:val="28"/>
          <w:szCs w:val="26"/>
        </w:rPr>
        <w:t>31</w:t>
      </w:r>
      <w:r w:rsidRPr="006E0D22">
        <w:rPr>
          <w:bCs/>
          <w:sz w:val="28"/>
          <w:szCs w:val="26"/>
        </w:rPr>
        <w:t xml:space="preserve">» </w:t>
      </w:r>
      <w:r w:rsidRPr="006E0D22">
        <w:rPr>
          <w:bCs/>
          <w:sz w:val="28"/>
          <w:szCs w:val="26"/>
        </w:rPr>
        <w:t>августа</w:t>
      </w:r>
      <w:r w:rsidRPr="006E0D22">
        <w:rPr>
          <w:bCs/>
          <w:sz w:val="28"/>
          <w:szCs w:val="26"/>
        </w:rPr>
        <w:t xml:space="preserve"> 2023 года                                      </w:t>
      </w:r>
      <w:r>
        <w:rPr>
          <w:bCs/>
          <w:sz w:val="28"/>
          <w:szCs w:val="26"/>
        </w:rPr>
        <w:t xml:space="preserve">                 </w:t>
      </w:r>
      <w:r w:rsidRPr="006E0D22">
        <w:rPr>
          <w:bCs/>
          <w:sz w:val="28"/>
          <w:szCs w:val="26"/>
        </w:rPr>
        <w:t xml:space="preserve">                          № </w:t>
      </w:r>
      <w:r w:rsidRPr="006E0D22">
        <w:rPr>
          <w:bCs/>
          <w:sz w:val="28"/>
          <w:szCs w:val="26"/>
        </w:rPr>
        <w:t>88</w:t>
      </w:r>
    </w:p>
    <w:p w:rsidR="00B72752" w:rsidRPr="006E0D22" w:rsidRDefault="00B72752" w:rsidP="006E0D22">
      <w:pPr>
        <w:rPr>
          <w:b/>
          <w:sz w:val="28"/>
          <w:szCs w:val="28"/>
        </w:rPr>
      </w:pPr>
      <w:r w:rsidRPr="003504A9">
        <w:rPr>
          <w:b/>
          <w:sz w:val="28"/>
          <w:szCs w:val="28"/>
        </w:rPr>
        <w:t xml:space="preserve">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C1CFA" w:rsidTr="00211213">
        <w:trPr>
          <w:trHeight w:val="2350"/>
        </w:trPr>
        <w:tc>
          <w:tcPr>
            <w:tcW w:w="4644" w:type="dxa"/>
          </w:tcPr>
          <w:p w:rsidR="00BC1CFA" w:rsidRDefault="00BC1CFA" w:rsidP="00BC1CFA">
            <w:pPr>
              <w:tabs>
                <w:tab w:val="left" w:pos="5400"/>
              </w:tabs>
              <w:ind w:right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Схему теплоснабжения поселка Тим </w:t>
            </w:r>
            <w:proofErr w:type="spellStart"/>
            <w:r>
              <w:rPr>
                <w:sz w:val="28"/>
              </w:rPr>
              <w:t>Тимского</w:t>
            </w:r>
            <w:proofErr w:type="spellEnd"/>
            <w:r>
              <w:rPr>
                <w:sz w:val="28"/>
              </w:rPr>
              <w:t xml:space="preserve"> района Курской области, утвержденную постановлением администрации поселка Тим </w:t>
            </w:r>
            <w:r w:rsidR="00211213">
              <w:rPr>
                <w:sz w:val="28"/>
                <w:szCs w:val="28"/>
              </w:rPr>
              <w:t>от 11.12.2013г. № 105 (в ред. от 14.04.2017г. № 84, от 30.10.2018г. №150</w:t>
            </w:r>
            <w:r w:rsidR="006E0D22">
              <w:rPr>
                <w:sz w:val="28"/>
                <w:szCs w:val="28"/>
              </w:rPr>
              <w:t>, от 17.07.2019г. №145</w:t>
            </w:r>
            <w:r w:rsidR="00211213">
              <w:rPr>
                <w:sz w:val="28"/>
                <w:szCs w:val="28"/>
              </w:rPr>
              <w:t>)</w:t>
            </w:r>
          </w:p>
        </w:tc>
      </w:tr>
    </w:tbl>
    <w:p w:rsidR="00B72752" w:rsidRDefault="00B72752" w:rsidP="00B72752">
      <w:pPr>
        <w:jc w:val="both"/>
        <w:rPr>
          <w:sz w:val="28"/>
        </w:rPr>
      </w:pPr>
    </w:p>
    <w:p w:rsidR="00B72752" w:rsidRDefault="00B72752" w:rsidP="00B7275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131–ФЗ «Об общих принципах организации местного самоуправления в Российской Федерации», от 27.07.2010</w:t>
      </w:r>
      <w:r w:rsidR="006E0D22">
        <w:rPr>
          <w:sz w:val="28"/>
        </w:rPr>
        <w:t xml:space="preserve"> </w:t>
      </w:r>
      <w:r>
        <w:rPr>
          <w:sz w:val="28"/>
        </w:rPr>
        <w:t>г. № 190-ФЗ «О теплоснабжении»</w:t>
      </w:r>
      <w:r w:rsidR="00A85D98">
        <w:rPr>
          <w:sz w:val="28"/>
        </w:rPr>
        <w:t>, постановлением Правительства РФ от 22.02.2012 г. № 154 «О требованиях к схемам теплоснабжения, порядку их разработки и утверждения»</w:t>
      </w:r>
      <w:r>
        <w:rPr>
          <w:sz w:val="28"/>
        </w:rPr>
        <w:t xml:space="preserve"> </w:t>
      </w:r>
      <w:r w:rsidR="006E0D22">
        <w:rPr>
          <w:sz w:val="28"/>
        </w:rPr>
        <w:t>А</w:t>
      </w:r>
      <w:r>
        <w:rPr>
          <w:sz w:val="28"/>
        </w:rPr>
        <w:t>дминистрация поселка Тим ПОСТАНОВЛЯЕТ:</w:t>
      </w:r>
    </w:p>
    <w:p w:rsidR="00B72752" w:rsidRDefault="00B72752" w:rsidP="00B72752">
      <w:pPr>
        <w:jc w:val="both"/>
        <w:rPr>
          <w:sz w:val="28"/>
        </w:rPr>
      </w:pPr>
    </w:p>
    <w:p w:rsidR="00B72752" w:rsidRPr="00B72752" w:rsidRDefault="00B72752" w:rsidP="00B72752">
      <w:pPr>
        <w:ind w:firstLine="540"/>
        <w:jc w:val="both"/>
        <w:rPr>
          <w:sz w:val="28"/>
          <w:szCs w:val="28"/>
        </w:rPr>
      </w:pPr>
      <w:r>
        <w:rPr>
          <w:sz w:val="28"/>
        </w:rPr>
        <w:t>1. Внести изменения</w:t>
      </w:r>
      <w:r w:rsidR="00D5609B">
        <w:rPr>
          <w:sz w:val="28"/>
        </w:rPr>
        <w:t xml:space="preserve"> </w:t>
      </w:r>
      <w:r w:rsidR="00211213">
        <w:rPr>
          <w:sz w:val="28"/>
        </w:rPr>
        <w:t xml:space="preserve">в </w:t>
      </w:r>
      <w:r w:rsidR="00211213">
        <w:rPr>
          <w:sz w:val="28"/>
          <w:szCs w:val="28"/>
        </w:rPr>
        <w:t>С</w:t>
      </w:r>
      <w:r w:rsidR="00D5609B">
        <w:rPr>
          <w:sz w:val="28"/>
          <w:szCs w:val="28"/>
        </w:rPr>
        <w:t>хем</w:t>
      </w:r>
      <w:r w:rsidR="00211213">
        <w:rPr>
          <w:sz w:val="28"/>
          <w:szCs w:val="28"/>
        </w:rPr>
        <w:t>у</w:t>
      </w:r>
      <w:r w:rsidR="00D5609B">
        <w:rPr>
          <w:sz w:val="28"/>
          <w:szCs w:val="28"/>
        </w:rPr>
        <w:t xml:space="preserve"> теплоснабжения поселка Тим </w:t>
      </w:r>
      <w:proofErr w:type="spellStart"/>
      <w:r w:rsidR="00211213">
        <w:rPr>
          <w:sz w:val="28"/>
          <w:szCs w:val="28"/>
        </w:rPr>
        <w:t>Тимского</w:t>
      </w:r>
      <w:proofErr w:type="spellEnd"/>
      <w:r w:rsidR="00211213">
        <w:rPr>
          <w:sz w:val="28"/>
          <w:szCs w:val="28"/>
        </w:rPr>
        <w:t xml:space="preserve"> района Курской области, </w:t>
      </w:r>
      <w:r w:rsidR="00211213">
        <w:rPr>
          <w:sz w:val="28"/>
        </w:rPr>
        <w:t xml:space="preserve">утвержденную постановлением администрации поселка Тим </w:t>
      </w:r>
      <w:r w:rsidR="00211213">
        <w:rPr>
          <w:sz w:val="28"/>
          <w:szCs w:val="28"/>
        </w:rPr>
        <w:t>от 11.12.2013г. № 105 (в ред. от 14.04.2017г. № 84, от 30.10.2018г. №150</w:t>
      </w:r>
      <w:r w:rsidR="006E0D22">
        <w:rPr>
          <w:sz w:val="28"/>
          <w:szCs w:val="28"/>
        </w:rPr>
        <w:t>, от 17.07.2019г. №</w:t>
      </w:r>
      <w:r w:rsidR="00B46DED">
        <w:rPr>
          <w:sz w:val="28"/>
          <w:szCs w:val="28"/>
        </w:rPr>
        <w:t>145</w:t>
      </w:r>
      <w:r w:rsidR="006E0D22">
        <w:rPr>
          <w:sz w:val="28"/>
          <w:szCs w:val="28"/>
        </w:rPr>
        <w:t>),</w:t>
      </w:r>
      <w:r>
        <w:rPr>
          <w:sz w:val="28"/>
          <w:szCs w:val="28"/>
        </w:rPr>
        <w:t xml:space="preserve"> изложив е</w:t>
      </w:r>
      <w:r w:rsidR="00D5609B">
        <w:rPr>
          <w:sz w:val="28"/>
          <w:szCs w:val="28"/>
        </w:rPr>
        <w:t>го</w:t>
      </w:r>
      <w:r>
        <w:rPr>
          <w:sz w:val="28"/>
          <w:szCs w:val="28"/>
        </w:rPr>
        <w:t xml:space="preserve"> в новой редакции (прилагается).</w:t>
      </w:r>
    </w:p>
    <w:p w:rsidR="00B72752" w:rsidRDefault="00B72752" w:rsidP="00B72752">
      <w:pPr>
        <w:ind w:firstLine="540"/>
        <w:jc w:val="both"/>
        <w:rPr>
          <w:sz w:val="28"/>
        </w:rPr>
      </w:pPr>
      <w:r>
        <w:rPr>
          <w:sz w:val="28"/>
        </w:rPr>
        <w:t xml:space="preserve">2. Постановление вступает в силу со дня его подписания. </w:t>
      </w:r>
    </w:p>
    <w:p w:rsidR="00B72752" w:rsidRDefault="00B72752" w:rsidP="00B72752">
      <w:pPr>
        <w:ind w:left="360"/>
        <w:jc w:val="both"/>
        <w:rPr>
          <w:sz w:val="28"/>
        </w:rPr>
      </w:pPr>
    </w:p>
    <w:p w:rsidR="00B72752" w:rsidRDefault="00B72752" w:rsidP="00B72752">
      <w:pPr>
        <w:ind w:left="360"/>
        <w:jc w:val="both"/>
        <w:rPr>
          <w:sz w:val="28"/>
        </w:rPr>
      </w:pPr>
    </w:p>
    <w:p w:rsidR="00B72752" w:rsidRDefault="00B72752" w:rsidP="00B72752">
      <w:pPr>
        <w:ind w:left="360"/>
        <w:jc w:val="both"/>
        <w:rPr>
          <w:sz w:val="28"/>
        </w:rPr>
      </w:pPr>
    </w:p>
    <w:p w:rsidR="00B72752" w:rsidRDefault="00B72752" w:rsidP="00B72752">
      <w:pPr>
        <w:ind w:left="360"/>
        <w:jc w:val="both"/>
        <w:rPr>
          <w:sz w:val="28"/>
        </w:rPr>
      </w:pPr>
    </w:p>
    <w:p w:rsidR="00B72752" w:rsidRDefault="00B72752" w:rsidP="00211213">
      <w:pPr>
        <w:ind w:left="360"/>
        <w:jc w:val="center"/>
        <w:rPr>
          <w:sz w:val="28"/>
        </w:rPr>
      </w:pPr>
      <w:r>
        <w:rPr>
          <w:sz w:val="28"/>
        </w:rPr>
        <w:t xml:space="preserve">Глава поселка Тим                                                     А. В. </w:t>
      </w:r>
      <w:r w:rsidR="006E0D22">
        <w:rPr>
          <w:sz w:val="28"/>
        </w:rPr>
        <w:t>Стародубцев</w:t>
      </w:r>
    </w:p>
    <w:p w:rsidR="00190EF4" w:rsidRDefault="00190EF4"/>
    <w:p w:rsidR="00B72752" w:rsidRDefault="00B72752"/>
    <w:p w:rsidR="00B72752" w:rsidRDefault="00B72752"/>
    <w:p w:rsidR="00B72752" w:rsidRDefault="00B72752"/>
    <w:p w:rsidR="00B72752" w:rsidRDefault="00B72752"/>
    <w:p w:rsidR="00B72752" w:rsidRDefault="00B72752"/>
    <w:p w:rsidR="00DC0791" w:rsidRDefault="00DC0791">
      <w:bookmarkStart w:id="0" w:name="_GoBack"/>
      <w:bookmarkEnd w:id="0"/>
    </w:p>
    <w:p w:rsidR="00B72752" w:rsidRPr="0084726D" w:rsidRDefault="00B72752" w:rsidP="0021121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84726D">
        <w:rPr>
          <w:b w:val="0"/>
          <w:sz w:val="22"/>
          <w:szCs w:val="22"/>
        </w:rPr>
        <w:lastRenderedPageBreak/>
        <w:t xml:space="preserve">Приложение к постановлению </w:t>
      </w:r>
    </w:p>
    <w:p w:rsidR="00B72752" w:rsidRPr="0084726D" w:rsidRDefault="00B72752" w:rsidP="0021121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84726D">
        <w:rPr>
          <w:b w:val="0"/>
          <w:sz w:val="22"/>
          <w:szCs w:val="22"/>
        </w:rPr>
        <w:t xml:space="preserve">администрации поселка Тим </w:t>
      </w:r>
    </w:p>
    <w:p w:rsidR="00B72752" w:rsidRPr="0084726D" w:rsidRDefault="00B72752" w:rsidP="0021121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84726D">
        <w:rPr>
          <w:b w:val="0"/>
          <w:sz w:val="22"/>
          <w:szCs w:val="22"/>
        </w:rPr>
        <w:t>от   11. 12. 2013г.   №  105</w:t>
      </w:r>
    </w:p>
    <w:p w:rsidR="00B72752" w:rsidRPr="0084726D" w:rsidRDefault="00B72752" w:rsidP="0021121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84726D">
        <w:rPr>
          <w:b w:val="0"/>
          <w:sz w:val="22"/>
          <w:szCs w:val="22"/>
        </w:rPr>
        <w:t>(в редакции от 14.04.2017г</w:t>
      </w:r>
      <w:r w:rsidR="00211213">
        <w:rPr>
          <w:b w:val="0"/>
          <w:sz w:val="22"/>
          <w:szCs w:val="22"/>
        </w:rPr>
        <w:t>.</w:t>
      </w:r>
      <w:r w:rsidR="00211213" w:rsidRPr="00211213">
        <w:rPr>
          <w:b w:val="0"/>
          <w:sz w:val="22"/>
          <w:szCs w:val="22"/>
        </w:rPr>
        <w:t xml:space="preserve"> </w:t>
      </w:r>
      <w:r w:rsidR="00211213" w:rsidRPr="0084726D">
        <w:rPr>
          <w:b w:val="0"/>
          <w:sz w:val="22"/>
          <w:szCs w:val="22"/>
        </w:rPr>
        <w:t>№84</w:t>
      </w:r>
      <w:r w:rsidR="00211213">
        <w:rPr>
          <w:b w:val="0"/>
          <w:sz w:val="22"/>
          <w:szCs w:val="22"/>
        </w:rPr>
        <w:t>,</w:t>
      </w:r>
    </w:p>
    <w:p w:rsidR="00B72752" w:rsidRDefault="00211213" w:rsidP="0021121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30.10.2018 г. № 150,</w:t>
      </w:r>
    </w:p>
    <w:p w:rsidR="00211213" w:rsidRPr="0084726D" w:rsidRDefault="00211213" w:rsidP="0021121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17.07.2019г. №145</w:t>
      </w:r>
      <w:r w:rsidR="006E0D22">
        <w:rPr>
          <w:b w:val="0"/>
          <w:sz w:val="22"/>
          <w:szCs w:val="22"/>
        </w:rPr>
        <w:t>, от 31.08.2023г. №88)</w:t>
      </w:r>
    </w:p>
    <w:p w:rsidR="00B72752" w:rsidRDefault="00B72752" w:rsidP="00B72752">
      <w:pPr>
        <w:pStyle w:val="2"/>
      </w:pPr>
    </w:p>
    <w:p w:rsidR="00B72752" w:rsidRDefault="00B72752" w:rsidP="00B72752">
      <w:pPr>
        <w:pStyle w:val="2"/>
        <w:jc w:val="center"/>
      </w:pPr>
      <w:r>
        <w:t>СХЕМА ТЕПЛОСНАБЖЕНИЯ ПОСЕЛКА ТИМ ТИМСКОГО РАЙОНА КУРСКОЙ ОБЛАСТИ</w:t>
      </w:r>
    </w:p>
    <w:p w:rsidR="00B72752" w:rsidRPr="00B72752" w:rsidRDefault="00B72752" w:rsidP="00B72752">
      <w:pPr>
        <w:pStyle w:val="a6"/>
        <w:jc w:val="center"/>
        <w:rPr>
          <w:sz w:val="26"/>
          <w:szCs w:val="26"/>
        </w:rPr>
      </w:pPr>
      <w:r w:rsidRPr="00B72752">
        <w:rPr>
          <w:rStyle w:val="a7"/>
          <w:sz w:val="26"/>
          <w:szCs w:val="26"/>
        </w:rPr>
        <w:t>Общие положения</w:t>
      </w:r>
    </w:p>
    <w:p w:rsidR="00B72752" w:rsidRPr="00B72752" w:rsidRDefault="00B72752" w:rsidP="00B72752">
      <w:pPr>
        <w:pStyle w:val="a6"/>
        <w:spacing w:before="0" w:beforeAutospacing="0" w:after="0" w:afterAutospacing="0"/>
        <w:ind w:left="-306" w:firstLine="306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Основанием для разработки схемы теплоснабжения поселка Тим </w:t>
      </w:r>
      <w:proofErr w:type="spellStart"/>
      <w:r w:rsidRPr="00B72752">
        <w:rPr>
          <w:sz w:val="26"/>
          <w:szCs w:val="26"/>
        </w:rPr>
        <w:t>Тимского</w:t>
      </w:r>
      <w:proofErr w:type="spellEnd"/>
      <w:r w:rsidRPr="00B72752">
        <w:rPr>
          <w:sz w:val="26"/>
          <w:szCs w:val="26"/>
        </w:rPr>
        <w:t xml:space="preserve"> района Курской  области является: </w:t>
      </w:r>
    </w:p>
    <w:p w:rsidR="00B72752" w:rsidRPr="00B72752" w:rsidRDefault="00B72752" w:rsidP="00B72752">
      <w:pPr>
        <w:pStyle w:val="a6"/>
        <w:spacing w:before="0" w:beforeAutospacing="0" w:after="0" w:afterAutospacing="0"/>
        <w:ind w:left="-306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- Федеральный закон от 27.07.2010 года № 190 -ФЗ «О  теплоснабжении»; </w:t>
      </w:r>
    </w:p>
    <w:p w:rsidR="005E080E" w:rsidRDefault="00B72752" w:rsidP="00B72752">
      <w:pPr>
        <w:pStyle w:val="a6"/>
        <w:spacing w:before="0" w:beforeAutospacing="0" w:after="0" w:afterAutospacing="0"/>
        <w:ind w:left="-306"/>
        <w:jc w:val="both"/>
        <w:rPr>
          <w:sz w:val="26"/>
          <w:szCs w:val="26"/>
        </w:rPr>
      </w:pPr>
      <w:r w:rsidRPr="00B72752">
        <w:rPr>
          <w:sz w:val="26"/>
          <w:szCs w:val="26"/>
        </w:rPr>
        <w:t>- Федеральный закон от 23.11.2009 г. № 261-ФЗ «Об энергосбережении и о повышении энергетической эффективности и о внесении изменений и дополнений в отдельные акты Российской федерации»;</w:t>
      </w:r>
    </w:p>
    <w:p w:rsidR="00B72752" w:rsidRPr="005E080E" w:rsidRDefault="005E080E" w:rsidP="00B72752">
      <w:pPr>
        <w:pStyle w:val="a6"/>
        <w:spacing w:before="0" w:beforeAutospacing="0" w:after="0" w:afterAutospacing="0"/>
        <w:ind w:left="-3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72752" w:rsidRPr="00B727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</w:t>
      </w:r>
      <w:r w:rsidRPr="005E080E">
        <w:rPr>
          <w:sz w:val="26"/>
          <w:szCs w:val="26"/>
        </w:rPr>
        <w:t>Правительства РФ от 22.02.2012 г. № 154 «О требованиях к схемам теплоснабжения, порядку их разработки и утверждения»</w:t>
      </w:r>
    </w:p>
    <w:p w:rsidR="00B72752" w:rsidRPr="00B72752" w:rsidRDefault="00B72752" w:rsidP="00B72752">
      <w:pPr>
        <w:pStyle w:val="a6"/>
        <w:spacing w:before="0" w:beforeAutospacing="0" w:after="0" w:afterAutospacing="0"/>
        <w:ind w:left="-306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- Совместный приказ Министерства регионального развития и Министерства энергетики от 29.12.2012 г. № 565/667 «О методических рекомендациях по разработке схем теплоснабжения» </w:t>
      </w:r>
    </w:p>
    <w:p w:rsidR="00B72752" w:rsidRPr="00B72752" w:rsidRDefault="00B72752" w:rsidP="00B72752">
      <w:pPr>
        <w:pStyle w:val="a6"/>
        <w:jc w:val="center"/>
        <w:rPr>
          <w:sz w:val="26"/>
          <w:szCs w:val="26"/>
        </w:rPr>
      </w:pPr>
      <w:r w:rsidRPr="00B72752">
        <w:rPr>
          <w:rStyle w:val="a7"/>
          <w:sz w:val="26"/>
          <w:szCs w:val="26"/>
        </w:rPr>
        <w:t>Основные цели и задачи схемы теплоснабжения</w:t>
      </w:r>
    </w:p>
    <w:p w:rsidR="00B72752" w:rsidRPr="00D5609B" w:rsidRDefault="00B72752" w:rsidP="00D5609B">
      <w:pPr>
        <w:pStyle w:val="a6"/>
        <w:jc w:val="both"/>
        <w:rPr>
          <w:b/>
          <w:sz w:val="26"/>
          <w:szCs w:val="26"/>
        </w:rPr>
      </w:pPr>
      <w:r w:rsidRPr="00D518EA">
        <w:rPr>
          <w:rStyle w:val="a7"/>
          <w:b w:val="0"/>
        </w:rPr>
        <w:t xml:space="preserve">            </w:t>
      </w:r>
      <w:r w:rsidRPr="00B72752">
        <w:rPr>
          <w:rStyle w:val="a7"/>
          <w:b w:val="0"/>
          <w:sz w:val="26"/>
          <w:szCs w:val="26"/>
        </w:rPr>
        <w:t xml:space="preserve">Цель работы – разработка оптимальных вариантов развития системы </w:t>
      </w:r>
      <w:proofErr w:type="gramStart"/>
      <w:r w:rsidRPr="00B72752">
        <w:rPr>
          <w:rStyle w:val="a7"/>
          <w:b w:val="0"/>
          <w:sz w:val="26"/>
          <w:szCs w:val="26"/>
        </w:rPr>
        <w:t>теплоснабжения  поселка</w:t>
      </w:r>
      <w:proofErr w:type="gramEnd"/>
      <w:r w:rsidRPr="00B72752">
        <w:rPr>
          <w:rStyle w:val="a7"/>
          <w:b w:val="0"/>
          <w:sz w:val="26"/>
          <w:szCs w:val="26"/>
        </w:rPr>
        <w:t xml:space="preserve"> Тим </w:t>
      </w:r>
      <w:proofErr w:type="spellStart"/>
      <w:r w:rsidRPr="00B72752">
        <w:rPr>
          <w:rStyle w:val="a7"/>
          <w:b w:val="0"/>
          <w:sz w:val="26"/>
          <w:szCs w:val="26"/>
        </w:rPr>
        <w:t>Тимского</w:t>
      </w:r>
      <w:proofErr w:type="spellEnd"/>
      <w:r w:rsidRPr="00B72752">
        <w:rPr>
          <w:rStyle w:val="a7"/>
          <w:b w:val="0"/>
          <w:sz w:val="26"/>
          <w:szCs w:val="26"/>
        </w:rPr>
        <w:t xml:space="preserve"> района Курской области  по критериям: качества, надежности теплоснабжения и экономической эффективности. 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поселения.</w:t>
      </w:r>
      <w:r w:rsidRPr="00B72752">
        <w:rPr>
          <w:b/>
          <w:sz w:val="26"/>
          <w:szCs w:val="26"/>
        </w:rPr>
        <w:t xml:space="preserve"> </w:t>
      </w:r>
    </w:p>
    <w:p w:rsidR="00B72752" w:rsidRPr="00B72752" w:rsidRDefault="00B72752" w:rsidP="00B72752">
      <w:pPr>
        <w:pStyle w:val="a6"/>
        <w:jc w:val="center"/>
        <w:rPr>
          <w:sz w:val="26"/>
          <w:szCs w:val="26"/>
        </w:rPr>
      </w:pPr>
      <w:r w:rsidRPr="00B72752">
        <w:rPr>
          <w:rStyle w:val="a7"/>
          <w:sz w:val="26"/>
          <w:szCs w:val="26"/>
        </w:rPr>
        <w:t>Варианты развития систем теплоснабжения:</w:t>
      </w:r>
    </w:p>
    <w:p w:rsidR="00B72752" w:rsidRPr="00B72752" w:rsidRDefault="00B72752" w:rsidP="006E0D22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Развитие общественно-деловой зоны: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в структуре поселения рассчитаны показатели необходимого размещения объектов социальной инфраструктуры местного значения.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B72752" w:rsidRPr="00B72752" w:rsidRDefault="00B72752" w:rsidP="006E0D22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Данная схема теплоснабжения разрабатывается на срок до 2028 года, для достижения следующих целей: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- определение возможности подключения к сетям теплоснабжения объектов капитального строительства и организации, обязанной при наличии технической возможности произвести такое подключение;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- повышение надежности работы систем теплоснабжения в соответствии с нормативными требованиями;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2752">
        <w:rPr>
          <w:sz w:val="26"/>
          <w:szCs w:val="26"/>
        </w:rPr>
        <w:lastRenderedPageBreak/>
        <w:t xml:space="preserve">- минимизация затрат на теплоснабжение в расчете на каждого потребителя в долгосрочной перспективе;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- необходимости соответствующего развития коммунальной инфраструктуры существующих объектов;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- соблюдение баланса экономических интересов теплоснабжающей организации  и интересов потребителей;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- обеспечение безопасности системы теплоснабжения.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Развитие зон производственно - коммунального назначения: </w:t>
      </w:r>
    </w:p>
    <w:p w:rsidR="00B72752" w:rsidRPr="00B72752" w:rsidRDefault="00B72752" w:rsidP="006E0D22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В настоящее время промышленное производство на территории  поселения отсутствует. </w:t>
      </w:r>
    </w:p>
    <w:p w:rsidR="00B72752" w:rsidRPr="00B72752" w:rsidRDefault="00B72752" w:rsidP="00B72752">
      <w:pPr>
        <w:pStyle w:val="a6"/>
        <w:rPr>
          <w:sz w:val="26"/>
          <w:szCs w:val="26"/>
        </w:rPr>
      </w:pPr>
      <w:r w:rsidRPr="00B72752">
        <w:rPr>
          <w:sz w:val="26"/>
          <w:szCs w:val="26"/>
        </w:rPr>
        <w:t xml:space="preserve">Документы, используемые при проведении работ: </w:t>
      </w:r>
    </w:p>
    <w:p w:rsidR="00B72752" w:rsidRPr="00B72752" w:rsidRDefault="00B72752" w:rsidP="00B7275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B72752">
        <w:rPr>
          <w:sz w:val="26"/>
          <w:szCs w:val="26"/>
        </w:rPr>
        <w:t xml:space="preserve">Постановление Правительства РФ от 22.02.2012 г. № 154 « О  требованиях к схемам теплоснабжения, порядку их разработки и утверждения». </w:t>
      </w:r>
    </w:p>
    <w:p w:rsidR="00B72752" w:rsidRPr="00B72752" w:rsidRDefault="00B72752" w:rsidP="00B7275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B72752">
        <w:rPr>
          <w:sz w:val="26"/>
          <w:szCs w:val="26"/>
        </w:rPr>
        <w:t>РД-10-ВЭП. Методические основы разработки схем теплоснабжения поселений и промышленных узлов РФ. ОАО «</w:t>
      </w:r>
      <w:proofErr w:type="spellStart"/>
      <w:r w:rsidRPr="00B72752">
        <w:rPr>
          <w:sz w:val="26"/>
          <w:szCs w:val="26"/>
        </w:rPr>
        <w:t>АНИПИэнергопром</w:t>
      </w:r>
      <w:proofErr w:type="spellEnd"/>
      <w:r w:rsidRPr="00B72752">
        <w:rPr>
          <w:sz w:val="26"/>
          <w:szCs w:val="26"/>
        </w:rPr>
        <w:t xml:space="preserve">» </w:t>
      </w:r>
    </w:p>
    <w:p w:rsidR="00B72752" w:rsidRPr="00B72752" w:rsidRDefault="00B72752" w:rsidP="00B7275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B72752">
        <w:rPr>
          <w:sz w:val="26"/>
          <w:szCs w:val="26"/>
        </w:rPr>
        <w:t xml:space="preserve">Проект генерального плана развития сельского поселения </w:t>
      </w:r>
      <w:proofErr w:type="spellStart"/>
      <w:r w:rsidRPr="00B72752">
        <w:rPr>
          <w:sz w:val="26"/>
          <w:szCs w:val="26"/>
        </w:rPr>
        <w:t>Топкановское</w:t>
      </w:r>
      <w:proofErr w:type="spellEnd"/>
      <w:r w:rsidRPr="00B72752">
        <w:rPr>
          <w:sz w:val="26"/>
          <w:szCs w:val="26"/>
        </w:rPr>
        <w:t xml:space="preserve">, выполнен. </w:t>
      </w:r>
    </w:p>
    <w:p w:rsidR="00B72752" w:rsidRPr="00B72752" w:rsidRDefault="00B72752" w:rsidP="00B7275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B72752">
        <w:rPr>
          <w:sz w:val="26"/>
          <w:szCs w:val="26"/>
        </w:rPr>
        <w:t xml:space="preserve">СНиП 2.04.14-88* Тепловая изоляция для трубопроводов и оборудования и трубопроводов. Госстрой </w:t>
      </w:r>
      <w:proofErr w:type="gramStart"/>
      <w:r w:rsidRPr="00B72752">
        <w:rPr>
          <w:sz w:val="26"/>
          <w:szCs w:val="26"/>
        </w:rPr>
        <w:t>России.-</w:t>
      </w:r>
      <w:proofErr w:type="gramEnd"/>
      <w:r w:rsidRPr="00B72752">
        <w:rPr>
          <w:sz w:val="26"/>
          <w:szCs w:val="26"/>
        </w:rPr>
        <w:t xml:space="preserve">М.: ГУП ЦПП,1998 г. </w:t>
      </w:r>
    </w:p>
    <w:p w:rsidR="00B72752" w:rsidRPr="00B72752" w:rsidRDefault="00B72752" w:rsidP="00B7275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B72752">
        <w:rPr>
          <w:sz w:val="26"/>
          <w:szCs w:val="26"/>
        </w:rPr>
        <w:t xml:space="preserve">СНиП 41-02-2003. Тепловые сети. </w:t>
      </w:r>
    </w:p>
    <w:p w:rsidR="00B72752" w:rsidRPr="00B72752" w:rsidRDefault="00B72752" w:rsidP="00B7275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B72752">
        <w:rPr>
          <w:sz w:val="26"/>
          <w:szCs w:val="26"/>
        </w:rPr>
        <w:t xml:space="preserve">СНиП П-35-76 «Котельные установки» </w:t>
      </w:r>
    </w:p>
    <w:p w:rsidR="00B72752" w:rsidRDefault="00B72752" w:rsidP="00B72752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B72752">
        <w:rPr>
          <w:sz w:val="26"/>
          <w:szCs w:val="26"/>
        </w:rPr>
        <w:t xml:space="preserve">СП 41-101-95 «Проектирование тепловых пунктов" </w:t>
      </w: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D5609B" w:rsidRDefault="00D5609B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Pr="00B72752" w:rsidRDefault="00B72752" w:rsidP="00B72752">
      <w:pPr>
        <w:widowControl/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</w:p>
    <w:p w:rsidR="00B72752" w:rsidRPr="00B72752" w:rsidRDefault="00B72752" w:rsidP="00B72752">
      <w:pPr>
        <w:pStyle w:val="a6"/>
        <w:ind w:left="360"/>
        <w:jc w:val="center"/>
        <w:rPr>
          <w:sz w:val="26"/>
          <w:szCs w:val="26"/>
        </w:rPr>
      </w:pPr>
      <w:r w:rsidRPr="00B72752">
        <w:rPr>
          <w:rStyle w:val="a7"/>
          <w:sz w:val="26"/>
          <w:szCs w:val="26"/>
        </w:rPr>
        <w:t xml:space="preserve">Общая характеристика территории поселка Тим </w:t>
      </w:r>
      <w:proofErr w:type="spellStart"/>
      <w:r w:rsidRPr="00B72752">
        <w:rPr>
          <w:rStyle w:val="a7"/>
          <w:sz w:val="26"/>
          <w:szCs w:val="26"/>
        </w:rPr>
        <w:t>Тимского</w:t>
      </w:r>
      <w:proofErr w:type="spellEnd"/>
      <w:r w:rsidRPr="00B72752">
        <w:rPr>
          <w:rStyle w:val="a7"/>
          <w:sz w:val="26"/>
          <w:szCs w:val="26"/>
        </w:rPr>
        <w:t xml:space="preserve"> района Курской области.</w:t>
      </w:r>
    </w:p>
    <w:p w:rsidR="00B72752" w:rsidRPr="00B72752" w:rsidRDefault="00B72752" w:rsidP="00B72752">
      <w:pPr>
        <w:pStyle w:val="a6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Муниципальное образование «поселок Тим» является административным центром </w:t>
      </w:r>
      <w:proofErr w:type="spellStart"/>
      <w:r w:rsidRPr="00B72752">
        <w:rPr>
          <w:sz w:val="26"/>
          <w:szCs w:val="26"/>
        </w:rPr>
        <w:t>Тимского</w:t>
      </w:r>
      <w:proofErr w:type="spellEnd"/>
      <w:r w:rsidRPr="00B72752">
        <w:rPr>
          <w:sz w:val="26"/>
          <w:szCs w:val="26"/>
        </w:rPr>
        <w:t xml:space="preserve"> района Курской области. </w:t>
      </w:r>
    </w:p>
    <w:p w:rsidR="00B72752" w:rsidRPr="00B72752" w:rsidRDefault="00B72752" w:rsidP="00B72752">
      <w:pPr>
        <w:pStyle w:val="a6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Поселок Тим расположен в центральной части Среднерусской возвышенности, при реке Тим (бассейн Дона). Поселок находится в </w:t>
      </w:r>
      <w:smartTag w:uri="urn:schemas-microsoft-com:office:smarttags" w:element="metricconverter">
        <w:smartTagPr>
          <w:attr w:name="ProductID" w:val="65 км"/>
        </w:smartTagPr>
        <w:r w:rsidRPr="00B72752">
          <w:rPr>
            <w:sz w:val="26"/>
            <w:szCs w:val="26"/>
          </w:rPr>
          <w:t>65 км</w:t>
        </w:r>
      </w:smartTag>
      <w:r w:rsidRPr="00B72752">
        <w:rPr>
          <w:sz w:val="26"/>
          <w:szCs w:val="26"/>
        </w:rPr>
        <w:t xml:space="preserve"> к востоку от областного центра Курской области города Курска.</w:t>
      </w:r>
    </w:p>
    <w:p w:rsidR="00B72752" w:rsidRPr="00B72752" w:rsidRDefault="00B72752" w:rsidP="00B72752">
      <w:pPr>
        <w:keepNext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Поверхность территории поселка холмистая с уклоном от центра к окраинам в западном и южном (резким уклоном),  направлениях, более пологим в восточном направлении (в отметках 257,8 – </w:t>
      </w:r>
      <w:smartTag w:uri="urn:schemas-microsoft-com:office:smarttags" w:element="metricconverter">
        <w:smartTagPr>
          <w:attr w:name="ProductID" w:val="244,0 м"/>
        </w:smartTagPr>
        <w:r w:rsidRPr="00B72752">
          <w:rPr>
            <w:sz w:val="26"/>
            <w:szCs w:val="26"/>
          </w:rPr>
          <w:t>244,0 м</w:t>
        </w:r>
      </w:smartTag>
      <w:r w:rsidRPr="00B72752">
        <w:rPr>
          <w:sz w:val="26"/>
          <w:szCs w:val="26"/>
        </w:rPr>
        <w:t xml:space="preserve">, на уровне </w:t>
      </w:r>
      <w:proofErr w:type="spellStart"/>
      <w:r w:rsidRPr="00B72752">
        <w:rPr>
          <w:sz w:val="26"/>
          <w:szCs w:val="26"/>
        </w:rPr>
        <w:t>меженя</w:t>
      </w:r>
      <w:proofErr w:type="spellEnd"/>
      <w:r w:rsidRPr="00B72752">
        <w:rPr>
          <w:sz w:val="26"/>
          <w:szCs w:val="26"/>
        </w:rPr>
        <w:t xml:space="preserve"> р. Тим в районе с. 1-е </w:t>
      </w:r>
      <w:proofErr w:type="spellStart"/>
      <w:r w:rsidRPr="00B72752">
        <w:rPr>
          <w:sz w:val="26"/>
          <w:szCs w:val="26"/>
        </w:rPr>
        <w:t>Выгорное</w:t>
      </w:r>
      <w:proofErr w:type="spellEnd"/>
      <w:r w:rsidRPr="00B72752">
        <w:rPr>
          <w:sz w:val="26"/>
          <w:szCs w:val="26"/>
        </w:rPr>
        <w:t xml:space="preserve"> – 185,1м). </w:t>
      </w:r>
    </w:p>
    <w:p w:rsidR="00B72752" w:rsidRPr="00B72752" w:rsidRDefault="00B72752" w:rsidP="00B72752">
      <w:pPr>
        <w:keepNext/>
        <w:ind w:firstLine="851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Общая площадь поселка составляет </w:t>
      </w:r>
      <w:smartTag w:uri="urn:schemas-microsoft-com:office:smarttags" w:element="metricconverter">
        <w:smartTagPr>
          <w:attr w:name="ProductID" w:val="326 га"/>
        </w:smartTagPr>
        <w:r w:rsidRPr="00B72752">
          <w:rPr>
            <w:sz w:val="26"/>
            <w:szCs w:val="26"/>
          </w:rPr>
          <w:t>326 га</w:t>
        </w:r>
      </w:smartTag>
      <w:r w:rsidRPr="00B72752">
        <w:rPr>
          <w:sz w:val="26"/>
          <w:szCs w:val="26"/>
        </w:rPr>
        <w:t>. Численность населения на 01.01.20</w:t>
      </w:r>
      <w:r w:rsidR="006E0D22">
        <w:rPr>
          <w:sz w:val="26"/>
          <w:szCs w:val="26"/>
        </w:rPr>
        <w:t>23</w:t>
      </w:r>
      <w:r w:rsidRPr="00B72752">
        <w:rPr>
          <w:sz w:val="26"/>
          <w:szCs w:val="26"/>
        </w:rPr>
        <w:t xml:space="preserve"> год составляет </w:t>
      </w:r>
      <w:r w:rsidR="006E0D22">
        <w:rPr>
          <w:sz w:val="26"/>
          <w:szCs w:val="26"/>
        </w:rPr>
        <w:t>2746</w:t>
      </w:r>
      <w:r w:rsidR="007077D0">
        <w:rPr>
          <w:sz w:val="26"/>
          <w:szCs w:val="26"/>
        </w:rPr>
        <w:t xml:space="preserve"> человек</w:t>
      </w:r>
      <w:r w:rsidRPr="00B72752">
        <w:rPr>
          <w:sz w:val="26"/>
          <w:szCs w:val="26"/>
        </w:rPr>
        <w:t>.</w:t>
      </w:r>
    </w:p>
    <w:p w:rsidR="00B72752" w:rsidRPr="00B72752" w:rsidRDefault="00B72752" w:rsidP="00B72752">
      <w:pPr>
        <w:keepNext/>
        <w:ind w:firstLine="851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Территория и границы поселка Тим определены Уставом муниципального образования «поселок Тим» </w:t>
      </w:r>
      <w:proofErr w:type="spellStart"/>
      <w:r w:rsidRPr="00B72752">
        <w:rPr>
          <w:sz w:val="26"/>
          <w:szCs w:val="26"/>
        </w:rPr>
        <w:t>Тимского</w:t>
      </w:r>
      <w:proofErr w:type="spellEnd"/>
      <w:r w:rsidRPr="00B72752">
        <w:rPr>
          <w:sz w:val="26"/>
          <w:szCs w:val="26"/>
        </w:rPr>
        <w:t xml:space="preserve"> района Курской области.</w:t>
      </w:r>
    </w:p>
    <w:p w:rsidR="00B72752" w:rsidRPr="00B72752" w:rsidRDefault="00B72752" w:rsidP="00B72752">
      <w:pPr>
        <w:keepNext/>
        <w:ind w:firstLine="851"/>
        <w:jc w:val="both"/>
        <w:rPr>
          <w:sz w:val="26"/>
          <w:szCs w:val="26"/>
        </w:rPr>
      </w:pPr>
      <w:r w:rsidRPr="00B72752">
        <w:rPr>
          <w:sz w:val="26"/>
          <w:szCs w:val="26"/>
        </w:rPr>
        <w:t xml:space="preserve">Поселок граничит на севере и востоке с </w:t>
      </w:r>
      <w:proofErr w:type="spellStart"/>
      <w:r w:rsidRPr="00B72752">
        <w:rPr>
          <w:sz w:val="26"/>
          <w:szCs w:val="26"/>
        </w:rPr>
        <w:t>Тимским</w:t>
      </w:r>
      <w:proofErr w:type="spellEnd"/>
      <w:r w:rsidRPr="00B72752">
        <w:rPr>
          <w:sz w:val="26"/>
          <w:szCs w:val="26"/>
        </w:rPr>
        <w:t xml:space="preserve"> с/с, на юге с </w:t>
      </w:r>
      <w:proofErr w:type="spellStart"/>
      <w:r w:rsidRPr="00B72752">
        <w:rPr>
          <w:sz w:val="26"/>
          <w:szCs w:val="26"/>
        </w:rPr>
        <w:t>Выгорновским</w:t>
      </w:r>
      <w:proofErr w:type="spellEnd"/>
      <w:r w:rsidRPr="00B72752">
        <w:rPr>
          <w:sz w:val="26"/>
          <w:szCs w:val="26"/>
        </w:rPr>
        <w:t xml:space="preserve"> с/с, на западе со </w:t>
      </w:r>
      <w:proofErr w:type="spellStart"/>
      <w:r w:rsidRPr="00B72752">
        <w:rPr>
          <w:sz w:val="26"/>
          <w:szCs w:val="26"/>
        </w:rPr>
        <w:t>Становским</w:t>
      </w:r>
      <w:proofErr w:type="spellEnd"/>
      <w:r w:rsidRPr="00B72752">
        <w:rPr>
          <w:sz w:val="26"/>
          <w:szCs w:val="26"/>
        </w:rPr>
        <w:t xml:space="preserve"> с/</w:t>
      </w:r>
      <w:proofErr w:type="gramStart"/>
      <w:r w:rsidRPr="00B72752">
        <w:rPr>
          <w:sz w:val="26"/>
          <w:szCs w:val="26"/>
        </w:rPr>
        <w:t xml:space="preserve">с  </w:t>
      </w:r>
      <w:proofErr w:type="spellStart"/>
      <w:r w:rsidRPr="00B72752">
        <w:rPr>
          <w:sz w:val="26"/>
          <w:szCs w:val="26"/>
        </w:rPr>
        <w:t>Тимского</w:t>
      </w:r>
      <w:proofErr w:type="spellEnd"/>
      <w:proofErr w:type="gramEnd"/>
      <w:r w:rsidRPr="00B72752">
        <w:rPr>
          <w:sz w:val="26"/>
          <w:szCs w:val="26"/>
        </w:rPr>
        <w:t xml:space="preserve"> района.</w:t>
      </w:r>
    </w:p>
    <w:p w:rsidR="00B72752" w:rsidRPr="00B72752" w:rsidRDefault="00B72752" w:rsidP="00B72752">
      <w:pPr>
        <w:pStyle w:val="a8"/>
        <w:keepNext/>
        <w:spacing w:after="0"/>
        <w:ind w:firstLine="851"/>
        <w:jc w:val="both"/>
        <w:rPr>
          <w:sz w:val="26"/>
          <w:szCs w:val="26"/>
        </w:rPr>
      </w:pPr>
      <w:r w:rsidRPr="00B72752">
        <w:rPr>
          <w:rStyle w:val="WW-1"/>
          <w:sz w:val="26"/>
          <w:szCs w:val="26"/>
        </w:rPr>
        <w:t xml:space="preserve">Поселок Тим находится на территории </w:t>
      </w:r>
      <w:proofErr w:type="spellStart"/>
      <w:r w:rsidRPr="00B72752">
        <w:rPr>
          <w:rStyle w:val="WW-1"/>
          <w:sz w:val="26"/>
          <w:szCs w:val="26"/>
        </w:rPr>
        <w:t>Тимского</w:t>
      </w:r>
      <w:proofErr w:type="spellEnd"/>
      <w:r w:rsidRPr="00B72752">
        <w:rPr>
          <w:rStyle w:val="WW-1"/>
          <w:sz w:val="26"/>
          <w:szCs w:val="26"/>
        </w:rPr>
        <w:t xml:space="preserve"> района Курской области. </w:t>
      </w:r>
      <w:r w:rsidRPr="00B72752">
        <w:rPr>
          <w:sz w:val="26"/>
          <w:szCs w:val="26"/>
        </w:rPr>
        <w:t xml:space="preserve"> Климат местности умеренно-континентальный с довольно жарким летом и умеренно-холодной зимой. </w:t>
      </w:r>
      <w:r w:rsidRPr="00B72752">
        <w:rPr>
          <w:rStyle w:val="WW-1"/>
          <w:sz w:val="26"/>
          <w:szCs w:val="26"/>
        </w:rPr>
        <w:t>Поселок относится к II-В климатической зоне.</w:t>
      </w:r>
    </w:p>
    <w:p w:rsidR="00B72752" w:rsidRPr="00B72752" w:rsidRDefault="00B72752" w:rsidP="00B72752">
      <w:pPr>
        <w:pStyle w:val="a8"/>
        <w:keepNext/>
        <w:spacing w:after="0"/>
        <w:ind w:firstLine="851"/>
        <w:jc w:val="both"/>
        <w:rPr>
          <w:sz w:val="26"/>
          <w:szCs w:val="26"/>
        </w:rPr>
      </w:pPr>
      <w:r w:rsidRPr="00B72752">
        <w:rPr>
          <w:sz w:val="26"/>
          <w:szCs w:val="26"/>
        </w:rPr>
        <w:t>Средняя температура июля +25,6</w:t>
      </w:r>
      <w:r w:rsidRPr="00B72752">
        <w:rPr>
          <w:sz w:val="26"/>
          <w:szCs w:val="26"/>
          <w:vertAlign w:val="superscript"/>
        </w:rPr>
        <w:t>о</w:t>
      </w:r>
      <w:r w:rsidRPr="00B72752">
        <w:rPr>
          <w:sz w:val="26"/>
          <w:szCs w:val="26"/>
        </w:rPr>
        <w:t>С, января –14,6</w:t>
      </w:r>
      <w:r w:rsidRPr="00B72752">
        <w:rPr>
          <w:sz w:val="26"/>
          <w:szCs w:val="26"/>
          <w:vertAlign w:val="superscript"/>
        </w:rPr>
        <w:t>о</w:t>
      </w:r>
      <w:r w:rsidRPr="00B72752">
        <w:rPr>
          <w:sz w:val="26"/>
          <w:szCs w:val="26"/>
        </w:rPr>
        <w:t>С, абсолютный минимум температур –31</w:t>
      </w:r>
      <w:r w:rsidRPr="00B72752">
        <w:rPr>
          <w:sz w:val="26"/>
          <w:szCs w:val="26"/>
          <w:vertAlign w:val="superscript"/>
        </w:rPr>
        <w:t>о</w:t>
      </w:r>
      <w:r w:rsidRPr="00B72752">
        <w:rPr>
          <w:sz w:val="26"/>
          <w:szCs w:val="26"/>
        </w:rPr>
        <w:t>С (январь, февраль), абсолютный максимум +38</w:t>
      </w:r>
      <w:r w:rsidRPr="00B72752">
        <w:rPr>
          <w:sz w:val="26"/>
          <w:szCs w:val="26"/>
          <w:vertAlign w:val="superscript"/>
        </w:rPr>
        <w:t>о</w:t>
      </w:r>
      <w:r w:rsidRPr="00B72752">
        <w:rPr>
          <w:sz w:val="26"/>
          <w:szCs w:val="26"/>
        </w:rPr>
        <w:t xml:space="preserve">С (август). Среднегодовое количество атмосферных осадков составляет </w:t>
      </w:r>
      <w:smartTag w:uri="urn:schemas-microsoft-com:office:smarttags" w:element="metricconverter">
        <w:smartTagPr>
          <w:attr w:name="ProductID" w:val="512,1 мм"/>
        </w:smartTagPr>
        <w:r w:rsidRPr="00B72752">
          <w:rPr>
            <w:sz w:val="26"/>
            <w:szCs w:val="26"/>
          </w:rPr>
          <w:t>512,1 мм</w:t>
        </w:r>
      </w:smartTag>
      <w:r w:rsidRPr="00B72752">
        <w:rPr>
          <w:sz w:val="26"/>
          <w:szCs w:val="26"/>
        </w:rPr>
        <w:t xml:space="preserve">. Теплый период длится 213 дней. Безморозный период в среднем длится 198 дней. Глубина промерзания почвы </w:t>
      </w:r>
      <w:smartTag w:uri="urn:schemas-microsoft-com:office:smarttags" w:element="metricconverter">
        <w:smartTagPr>
          <w:attr w:name="ProductID" w:val="120 см"/>
        </w:smartTagPr>
        <w:r w:rsidRPr="00B72752">
          <w:rPr>
            <w:sz w:val="26"/>
            <w:szCs w:val="26"/>
          </w:rPr>
          <w:t>120 см</w:t>
        </w:r>
      </w:smartTag>
      <w:r w:rsidRPr="00B72752">
        <w:rPr>
          <w:sz w:val="26"/>
          <w:szCs w:val="26"/>
        </w:rPr>
        <w:t xml:space="preserve">. высота снежного покрова </w:t>
      </w:r>
      <w:smartTag w:uri="urn:schemas-microsoft-com:office:smarttags" w:element="metricconverter">
        <w:smartTagPr>
          <w:attr w:name="ProductID" w:val="24 см"/>
        </w:smartTagPr>
        <w:r w:rsidRPr="00B72752">
          <w:rPr>
            <w:sz w:val="26"/>
            <w:szCs w:val="26"/>
          </w:rPr>
          <w:t>24 см</w:t>
        </w:r>
      </w:smartTag>
      <w:r w:rsidRPr="00B72752">
        <w:rPr>
          <w:sz w:val="26"/>
          <w:szCs w:val="26"/>
        </w:rPr>
        <w:t>.</w:t>
      </w:r>
    </w:p>
    <w:p w:rsidR="00B72752" w:rsidRDefault="00B72752"/>
    <w:p w:rsidR="00A144BA" w:rsidRPr="00A144BA" w:rsidRDefault="00A144BA">
      <w:pPr>
        <w:rPr>
          <w:b/>
          <w:sz w:val="26"/>
          <w:szCs w:val="26"/>
        </w:rPr>
      </w:pPr>
      <w:r w:rsidRPr="00A144BA">
        <w:rPr>
          <w:b/>
          <w:sz w:val="26"/>
          <w:szCs w:val="26"/>
        </w:rPr>
        <w:t>Климатическая характеристика п.Тим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6201"/>
        <w:gridCol w:w="2286"/>
      </w:tblGrid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№</w:t>
            </w:r>
          </w:p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Метеорологические данные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1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</w:pPr>
            <w:r w:rsidRPr="00DC005B">
              <w:t>Среднегодовая температура воздуха, С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7,9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2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</w:pPr>
            <w:r w:rsidRPr="00DC005B">
              <w:t>Среднемесячная температура: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2.1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ind w:firstLine="317"/>
            </w:pPr>
            <w:r w:rsidRPr="00DC005B">
              <w:t>июль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25,6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2.2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ind w:firstLine="317"/>
            </w:pPr>
            <w:r w:rsidRPr="00DC005B">
              <w:t>января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-14,6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3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</w:pPr>
            <w:r w:rsidRPr="00DC005B">
              <w:t>Максимальная температура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  <w:rPr>
                <w:color w:val="00B0F0"/>
              </w:rPr>
            </w:pPr>
            <w:r w:rsidRPr="00DC005B">
              <w:t>38,0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4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</w:pPr>
            <w:r w:rsidRPr="00DC005B">
              <w:t>Минимальная температура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  <w:rPr>
                <w:color w:val="00B0F0"/>
              </w:rPr>
            </w:pPr>
            <w:r w:rsidRPr="00DC005B">
              <w:t>-31,0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5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</w:pPr>
            <w:r w:rsidRPr="00DC005B">
              <w:t>Сумма температур воздуха выше +10 С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3299,7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6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</w:pPr>
            <w:r w:rsidRPr="00DC005B">
              <w:t>Продолжительность периода с температурой (дня) выше + 5 С</w:t>
            </w:r>
          </w:p>
          <w:p w:rsidR="00A144BA" w:rsidRPr="00DC005B" w:rsidRDefault="00A144BA" w:rsidP="007B5C47">
            <w:pPr>
              <w:keepNext/>
              <w:tabs>
                <w:tab w:val="left" w:pos="1230"/>
              </w:tabs>
            </w:pPr>
            <w:r w:rsidRPr="00DC005B">
              <w:t>выше +10 С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213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7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</w:pPr>
            <w:r w:rsidRPr="00DC005B">
              <w:t>Продолжительность безморозного периода (дни)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198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8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</w:pPr>
            <w:r w:rsidRPr="00DC005B">
              <w:t>Годовая сумма осадков (мм)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 xml:space="preserve">512,1 </w:t>
            </w:r>
          </w:p>
        </w:tc>
      </w:tr>
      <w:tr w:rsidR="00A144BA" w:rsidRPr="00DC005B" w:rsidTr="007B5C47">
        <w:tc>
          <w:tcPr>
            <w:tcW w:w="459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>8.1</w:t>
            </w:r>
          </w:p>
        </w:tc>
        <w:tc>
          <w:tcPr>
            <w:tcW w:w="3318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ind w:firstLine="317"/>
            </w:pPr>
            <w:r w:rsidRPr="00DC005B">
              <w:t>в том числе за период с температурой воздуха выше +10</w:t>
            </w:r>
          </w:p>
        </w:tc>
        <w:tc>
          <w:tcPr>
            <w:tcW w:w="1223" w:type="pct"/>
            <w:vAlign w:val="center"/>
          </w:tcPr>
          <w:p w:rsidR="00A144BA" w:rsidRPr="00DC005B" w:rsidRDefault="00A144BA" w:rsidP="007B5C47">
            <w:pPr>
              <w:keepNext/>
              <w:tabs>
                <w:tab w:val="left" w:pos="1230"/>
              </w:tabs>
              <w:jc w:val="center"/>
            </w:pPr>
            <w:r w:rsidRPr="00DC005B">
              <w:t xml:space="preserve">195,8 </w:t>
            </w:r>
          </w:p>
        </w:tc>
      </w:tr>
    </w:tbl>
    <w:p w:rsidR="00A144BA" w:rsidRPr="00A144BA" w:rsidRDefault="00A144BA" w:rsidP="00A144BA">
      <w:pPr>
        <w:pStyle w:val="a8"/>
        <w:keepNext/>
        <w:spacing w:after="0"/>
        <w:ind w:firstLine="851"/>
        <w:jc w:val="both"/>
        <w:rPr>
          <w:rStyle w:val="WW-1"/>
          <w:sz w:val="26"/>
          <w:szCs w:val="26"/>
        </w:rPr>
      </w:pPr>
      <w:r w:rsidRPr="00A144BA">
        <w:rPr>
          <w:rStyle w:val="WW-1"/>
          <w:sz w:val="26"/>
          <w:szCs w:val="26"/>
        </w:rPr>
        <w:t>Господствующая роза ветров – летом «северо-восток» - «северо-запад», зимой - «юго-запад» - «юго-восток».</w:t>
      </w:r>
    </w:p>
    <w:p w:rsidR="00A144BA" w:rsidRPr="00A144BA" w:rsidRDefault="00A144BA" w:rsidP="00A144BA">
      <w:pPr>
        <w:pStyle w:val="a8"/>
        <w:keepNext/>
        <w:spacing w:after="0"/>
        <w:ind w:firstLine="851"/>
        <w:jc w:val="both"/>
        <w:rPr>
          <w:rStyle w:val="WW-1"/>
          <w:sz w:val="26"/>
          <w:szCs w:val="26"/>
        </w:rPr>
      </w:pPr>
      <w:r w:rsidRPr="00A144BA">
        <w:rPr>
          <w:rStyle w:val="WW-1"/>
          <w:sz w:val="26"/>
          <w:szCs w:val="26"/>
        </w:rPr>
        <w:t>Повторяемость направления ветра (многолетняя средняя роза ветров) представлена в таблице ниже.</w:t>
      </w:r>
    </w:p>
    <w:p w:rsidR="00A144BA" w:rsidRDefault="00A144BA">
      <w:pPr>
        <w:rPr>
          <w:b/>
        </w:rPr>
      </w:pPr>
    </w:p>
    <w:p w:rsidR="00A144BA" w:rsidRDefault="00A144BA">
      <w:pPr>
        <w:rPr>
          <w:b/>
        </w:rPr>
      </w:pPr>
    </w:p>
    <w:p w:rsidR="00A144BA" w:rsidRDefault="00A144BA">
      <w:pPr>
        <w:rPr>
          <w:b/>
        </w:rPr>
      </w:pPr>
    </w:p>
    <w:p w:rsidR="00A144BA" w:rsidRDefault="00A144BA">
      <w:pPr>
        <w:rPr>
          <w:b/>
        </w:rPr>
      </w:pPr>
    </w:p>
    <w:p w:rsidR="00A144BA" w:rsidRDefault="00A144BA">
      <w:pPr>
        <w:rPr>
          <w:b/>
        </w:rPr>
      </w:pPr>
    </w:p>
    <w:p w:rsidR="00A144BA" w:rsidRDefault="00A144BA">
      <w:pPr>
        <w:rPr>
          <w:b/>
        </w:rPr>
      </w:pPr>
    </w:p>
    <w:p w:rsidR="00A144BA" w:rsidRDefault="00A144BA">
      <w:pPr>
        <w:rPr>
          <w:b/>
          <w:sz w:val="26"/>
          <w:szCs w:val="26"/>
        </w:rPr>
      </w:pPr>
      <w:r w:rsidRPr="00A144BA">
        <w:rPr>
          <w:b/>
          <w:sz w:val="26"/>
          <w:szCs w:val="26"/>
        </w:rPr>
        <w:t>Повторяемость (%) направлений ветра и штилей по месяцам и за год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8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1"/>
      </w:tblGrid>
      <w:tr w:rsidR="00A144BA" w:rsidRPr="00DC005B" w:rsidTr="007B5C47">
        <w:trPr>
          <w:trHeight w:val="290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год</w:t>
            </w:r>
          </w:p>
        </w:tc>
      </w:tr>
      <w:tr w:rsidR="00A144BA" w:rsidRPr="00DC005B" w:rsidTr="007B5C47">
        <w:trPr>
          <w:trHeight w:val="230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A144BA" w:rsidRPr="00DC005B" w:rsidTr="007B5C47">
        <w:trPr>
          <w:trHeight w:val="230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СВ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</w:tr>
      <w:tr w:rsidR="00A144BA" w:rsidRPr="00DC005B" w:rsidTr="007B5C47">
        <w:trPr>
          <w:trHeight w:val="230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A144BA" w:rsidRPr="00DC005B" w:rsidTr="007B5C47">
        <w:trPr>
          <w:trHeight w:val="230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ЮВ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 w:rsidR="00A144BA" w:rsidRPr="00DC005B" w:rsidTr="007B5C47">
        <w:trPr>
          <w:trHeight w:val="230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A144BA" w:rsidRPr="00DC005B" w:rsidTr="007B5C47">
        <w:trPr>
          <w:trHeight w:val="230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Ю3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A144BA" w:rsidRPr="00DC005B" w:rsidTr="007B5C47">
        <w:trPr>
          <w:trHeight w:val="230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A144BA" w:rsidRPr="00DC005B" w:rsidTr="007B5C47">
        <w:trPr>
          <w:trHeight w:val="230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13</w:t>
            </w:r>
          </w:p>
        </w:tc>
      </w:tr>
      <w:tr w:rsidR="00A144BA" w:rsidRPr="00DC005B" w:rsidTr="007B5C47">
        <w:trPr>
          <w:trHeight w:val="257"/>
        </w:trPr>
        <w:tc>
          <w:tcPr>
            <w:tcW w:w="549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штиль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shd w:val="clear" w:color="auto" w:fill="FFFFFF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:rsidR="00A144BA" w:rsidRDefault="00A144BA">
      <w:pPr>
        <w:rPr>
          <w:b/>
          <w:sz w:val="26"/>
          <w:szCs w:val="26"/>
        </w:rPr>
      </w:pPr>
    </w:p>
    <w:p w:rsidR="00A144BA" w:rsidRPr="00A144BA" w:rsidRDefault="00A144BA" w:rsidP="00A144BA">
      <w:pPr>
        <w:keepNext/>
        <w:ind w:firstLine="851"/>
        <w:jc w:val="both"/>
        <w:rPr>
          <w:sz w:val="26"/>
          <w:szCs w:val="26"/>
        </w:rPr>
      </w:pPr>
      <w:r w:rsidRPr="00A144BA">
        <w:rPr>
          <w:sz w:val="26"/>
          <w:szCs w:val="26"/>
        </w:rPr>
        <w:t>Согласно статистическим данным Гидрометцентра Курской области наиболее опасными природными факторами для данной территории являются сильные ветра (ураганы), а также паводки и половодья, вызывающие аварийные и чрезвычайные ситуации, поражающие многие элементы инфраструктуры территории. Природные факторы могут и сами инициировать существенные риски и приводить к значительным ущербам.</w:t>
      </w:r>
    </w:p>
    <w:p w:rsidR="00A144BA" w:rsidRPr="00A144BA" w:rsidRDefault="00A144BA" w:rsidP="00A144BA">
      <w:pPr>
        <w:keepNext/>
        <w:ind w:firstLine="851"/>
        <w:jc w:val="both"/>
        <w:rPr>
          <w:sz w:val="26"/>
          <w:szCs w:val="26"/>
        </w:rPr>
      </w:pPr>
      <w:r w:rsidRPr="00A144BA">
        <w:rPr>
          <w:sz w:val="26"/>
          <w:szCs w:val="26"/>
        </w:rPr>
        <w:t>По данным Паспорта безопасности поселка Тим по природным условиям территория поселка не подвержена крупным стихийным бедствиям. Возможны чрезвычайные ситуации природного характера территориального уровня. В зимний период возможны снежные заносы. Летом возможны ураганы, ливневые дожди с градом и шквалистым ветром. Остальные ЧС – местного уровня.</w:t>
      </w:r>
    </w:p>
    <w:p w:rsidR="00A144BA" w:rsidRPr="00A144BA" w:rsidRDefault="00A144BA" w:rsidP="00A144BA">
      <w:pPr>
        <w:pStyle w:val="a8"/>
        <w:keepNext/>
        <w:spacing w:after="0"/>
        <w:ind w:firstLine="851"/>
        <w:jc w:val="both"/>
        <w:rPr>
          <w:rStyle w:val="WW-1"/>
          <w:sz w:val="26"/>
          <w:szCs w:val="26"/>
        </w:rPr>
      </w:pPr>
      <w:r w:rsidRPr="00A144BA">
        <w:rPr>
          <w:rStyle w:val="WW-1"/>
          <w:sz w:val="26"/>
          <w:szCs w:val="26"/>
        </w:rPr>
        <w:t xml:space="preserve">Поверхность территории поселка Тим представляет равнину с уклоном от центра к окраинам в западном и южном (резким уклоном), направлениях, более пологим в восточном направлении (в отметках 257,8 – 244,0  м, на уровне </w:t>
      </w:r>
      <w:proofErr w:type="spellStart"/>
      <w:r w:rsidRPr="00A144BA">
        <w:rPr>
          <w:rStyle w:val="WW-1"/>
          <w:sz w:val="26"/>
          <w:szCs w:val="26"/>
        </w:rPr>
        <w:t>меженя</w:t>
      </w:r>
      <w:proofErr w:type="spellEnd"/>
      <w:r w:rsidRPr="00A144BA">
        <w:rPr>
          <w:rStyle w:val="WW-1"/>
          <w:sz w:val="26"/>
          <w:szCs w:val="26"/>
        </w:rPr>
        <w:t xml:space="preserve"> р. Тим в районе с. 1-е </w:t>
      </w:r>
      <w:proofErr w:type="spellStart"/>
      <w:r w:rsidRPr="00A144BA">
        <w:rPr>
          <w:rStyle w:val="WW-1"/>
          <w:sz w:val="26"/>
          <w:szCs w:val="26"/>
        </w:rPr>
        <w:t>Выгорное</w:t>
      </w:r>
      <w:proofErr w:type="spellEnd"/>
      <w:r w:rsidRPr="00A144BA">
        <w:rPr>
          <w:rStyle w:val="WW-1"/>
          <w:sz w:val="26"/>
          <w:szCs w:val="26"/>
        </w:rPr>
        <w:t xml:space="preserve"> – </w:t>
      </w:r>
      <w:smartTag w:uri="urn:schemas-microsoft-com:office:smarttags" w:element="metricconverter">
        <w:smartTagPr>
          <w:attr w:name="ProductID" w:val="185,1 м"/>
        </w:smartTagPr>
        <w:r w:rsidRPr="00A144BA">
          <w:rPr>
            <w:rStyle w:val="WW-1"/>
            <w:sz w:val="26"/>
            <w:szCs w:val="26"/>
          </w:rPr>
          <w:t>185,1 м</w:t>
        </w:r>
      </w:smartTag>
      <w:r w:rsidRPr="00A144BA">
        <w:rPr>
          <w:rStyle w:val="WW-1"/>
          <w:sz w:val="26"/>
          <w:szCs w:val="26"/>
        </w:rPr>
        <w:t xml:space="preserve">).  </w:t>
      </w:r>
    </w:p>
    <w:p w:rsidR="00A144BA" w:rsidRPr="00A144BA" w:rsidRDefault="00A144BA" w:rsidP="00A144BA">
      <w:pPr>
        <w:pStyle w:val="a3"/>
        <w:keepNext/>
        <w:ind w:left="0" w:firstLine="851"/>
        <w:jc w:val="both"/>
        <w:rPr>
          <w:iCs/>
          <w:sz w:val="26"/>
          <w:szCs w:val="26"/>
        </w:rPr>
      </w:pPr>
      <w:r w:rsidRPr="00A144BA">
        <w:rPr>
          <w:iCs/>
          <w:sz w:val="26"/>
          <w:szCs w:val="26"/>
        </w:rPr>
        <w:t xml:space="preserve">Перепад высот значительный. Максимальная абсолютная отметка поверхности достигает </w:t>
      </w:r>
      <w:smartTag w:uri="urn:schemas-microsoft-com:office:smarttags" w:element="metricconverter">
        <w:smartTagPr>
          <w:attr w:name="ProductID" w:val="266,0 м"/>
        </w:smartTagPr>
        <w:r w:rsidRPr="00A144BA">
          <w:rPr>
            <w:iCs/>
            <w:sz w:val="26"/>
            <w:szCs w:val="26"/>
          </w:rPr>
          <w:t>266,0 м</w:t>
        </w:r>
      </w:smartTag>
      <w:r w:rsidRPr="00A144BA">
        <w:rPr>
          <w:iCs/>
          <w:sz w:val="26"/>
          <w:szCs w:val="26"/>
        </w:rPr>
        <w:t xml:space="preserve">, минимальная отметка– </w:t>
      </w:r>
      <w:smartTag w:uri="urn:schemas-microsoft-com:office:smarttags" w:element="metricconverter">
        <w:smartTagPr>
          <w:attr w:name="ProductID" w:val="190,0 м"/>
        </w:smartTagPr>
        <w:r w:rsidRPr="00A144BA">
          <w:rPr>
            <w:iCs/>
            <w:sz w:val="26"/>
            <w:szCs w:val="26"/>
          </w:rPr>
          <w:t>190,0 м</w:t>
        </w:r>
      </w:smartTag>
      <w:r w:rsidRPr="00A144BA">
        <w:rPr>
          <w:iCs/>
          <w:sz w:val="26"/>
          <w:szCs w:val="26"/>
        </w:rPr>
        <w:t>.</w:t>
      </w:r>
    </w:p>
    <w:p w:rsidR="00A144BA" w:rsidRDefault="00A144BA">
      <w:pPr>
        <w:rPr>
          <w:b/>
          <w:sz w:val="26"/>
          <w:szCs w:val="26"/>
        </w:rPr>
      </w:pPr>
    </w:p>
    <w:p w:rsidR="00A144BA" w:rsidRDefault="00A144BA" w:rsidP="00A144BA">
      <w:pPr>
        <w:jc w:val="center"/>
        <w:rPr>
          <w:rStyle w:val="a7"/>
          <w:b w:val="0"/>
          <w:sz w:val="26"/>
          <w:szCs w:val="26"/>
        </w:rPr>
      </w:pPr>
      <w:r w:rsidRPr="00A144BA">
        <w:rPr>
          <w:rStyle w:val="a7"/>
          <w:sz w:val="26"/>
          <w:szCs w:val="26"/>
        </w:rPr>
        <w:t xml:space="preserve">Показатели перспективного спроса на тепловую энергию (мощность) и теплоноситель в установленных границах территории </w:t>
      </w:r>
      <w:r w:rsidRPr="00A144BA">
        <w:rPr>
          <w:b/>
          <w:sz w:val="26"/>
          <w:szCs w:val="26"/>
        </w:rPr>
        <w:t xml:space="preserve">поселка Тим </w:t>
      </w:r>
      <w:proofErr w:type="spellStart"/>
      <w:r w:rsidRPr="00A144BA">
        <w:rPr>
          <w:b/>
          <w:sz w:val="26"/>
          <w:szCs w:val="26"/>
        </w:rPr>
        <w:t>Тимского</w:t>
      </w:r>
      <w:proofErr w:type="spellEnd"/>
      <w:r w:rsidRPr="00A144BA">
        <w:rPr>
          <w:b/>
          <w:sz w:val="26"/>
          <w:szCs w:val="26"/>
        </w:rPr>
        <w:t xml:space="preserve"> района Курской области</w:t>
      </w:r>
      <w:r w:rsidRPr="00A144BA">
        <w:rPr>
          <w:rStyle w:val="a7"/>
          <w:b w:val="0"/>
          <w:sz w:val="26"/>
          <w:szCs w:val="26"/>
        </w:rPr>
        <w:t>.</w:t>
      </w:r>
    </w:p>
    <w:p w:rsidR="00A144BA" w:rsidRPr="00DC005B" w:rsidRDefault="00A144BA" w:rsidP="00A144BA">
      <w:pPr>
        <w:pStyle w:val="a6"/>
        <w:jc w:val="center"/>
      </w:pPr>
      <w:r w:rsidRPr="00DC005B">
        <w:t>Существующ</w:t>
      </w:r>
      <w:r>
        <w:t>е</w:t>
      </w:r>
      <w:r w:rsidRPr="00DC005B">
        <w:t>е положение.</w:t>
      </w:r>
    </w:p>
    <w:p w:rsidR="00A144BA" w:rsidRPr="00A144BA" w:rsidRDefault="00A144BA" w:rsidP="00A144BA">
      <w:pPr>
        <w:pStyle w:val="a6"/>
        <w:ind w:firstLine="708"/>
        <w:jc w:val="both"/>
        <w:rPr>
          <w:sz w:val="26"/>
          <w:szCs w:val="26"/>
        </w:rPr>
      </w:pPr>
      <w:r w:rsidRPr="00A144BA">
        <w:rPr>
          <w:sz w:val="26"/>
          <w:szCs w:val="26"/>
        </w:rPr>
        <w:t>Теплоснабжение   поселения  осуществляется как централизованно, так и децентрализовано. Централизованным теплоснабжением обеспечена вся многоквартирная жилищно-коммунальная застройка и объекты общественного назначения (школа, детский сад и т.п.). Децентрализованным теплоснабжением обеспечивается, в основном индивидуальная усад</w:t>
      </w:r>
      <w:r>
        <w:rPr>
          <w:sz w:val="26"/>
          <w:szCs w:val="26"/>
        </w:rPr>
        <w:t>ебная и кот</w:t>
      </w:r>
      <w:r w:rsidRPr="00A144BA">
        <w:rPr>
          <w:sz w:val="26"/>
          <w:szCs w:val="26"/>
        </w:rPr>
        <w:t xml:space="preserve">теджная застройка. </w:t>
      </w:r>
    </w:p>
    <w:p w:rsidR="00A144BA" w:rsidRDefault="00A144BA" w:rsidP="00A144BA">
      <w:pPr>
        <w:ind w:firstLine="708"/>
        <w:jc w:val="both"/>
        <w:rPr>
          <w:sz w:val="26"/>
          <w:szCs w:val="26"/>
        </w:rPr>
      </w:pPr>
      <w:r w:rsidRPr="00A144BA">
        <w:rPr>
          <w:sz w:val="26"/>
          <w:szCs w:val="26"/>
        </w:rPr>
        <w:t>Основным поставщиком тепловой энергии является ОГУП «</w:t>
      </w:r>
      <w:proofErr w:type="spellStart"/>
      <w:r w:rsidRPr="00A144BA">
        <w:rPr>
          <w:sz w:val="26"/>
          <w:szCs w:val="26"/>
        </w:rPr>
        <w:t>Курскоблжилкомхоз</w:t>
      </w:r>
      <w:proofErr w:type="spellEnd"/>
      <w:r w:rsidRPr="00A144BA">
        <w:rPr>
          <w:sz w:val="26"/>
          <w:szCs w:val="26"/>
        </w:rPr>
        <w:t>». Предприятие эксплуатирует 1 газовую  котельную: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880"/>
        <w:gridCol w:w="693"/>
        <w:gridCol w:w="830"/>
        <w:gridCol w:w="1290"/>
        <w:gridCol w:w="1478"/>
        <w:gridCol w:w="1108"/>
        <w:gridCol w:w="968"/>
        <w:gridCol w:w="796"/>
      </w:tblGrid>
      <w:tr w:rsidR="00A144BA" w:rsidRPr="00DC005B" w:rsidTr="007B5C47">
        <w:trPr>
          <w:trHeight w:val="20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 xml:space="preserve">Адрес </w:t>
            </w:r>
            <w:proofErr w:type="spellStart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теплоис-точников</w:t>
            </w:r>
            <w:proofErr w:type="spellEnd"/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эксп-луа</w:t>
            </w:r>
            <w:proofErr w:type="spellEnd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та</w:t>
            </w: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softHyphen/>
              <w:t>цию</w:t>
            </w:r>
            <w:proofErr w:type="spellEnd"/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Тип горелок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Кол-во котлов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Установленная мощность, Гкал/час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Присоед</w:t>
            </w:r>
            <w:proofErr w:type="spellEnd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тепл</w:t>
            </w:r>
            <w:proofErr w:type="spellEnd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. нагрузок</w:t>
            </w:r>
          </w:p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Протяженность</w:t>
            </w:r>
          </w:p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тепл</w:t>
            </w:r>
            <w:proofErr w:type="spellEnd"/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. сетей (м)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Кол-во под</w:t>
            </w: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softHyphen/>
              <w:t>ключенных объектов</w:t>
            </w:r>
          </w:p>
        </w:tc>
      </w:tr>
      <w:tr w:rsidR="00A144BA" w:rsidRPr="00DC005B" w:rsidTr="007B5C47">
        <w:trPr>
          <w:trHeight w:val="20"/>
        </w:trPr>
        <w:tc>
          <w:tcPr>
            <w:tcW w:w="696" w:type="pct"/>
            <w:vMerge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color w:val="auto"/>
                <w:kern w:val="0"/>
                <w:sz w:val="24"/>
                <w:szCs w:val="24"/>
                <w:lang w:eastAsia="ru-RU"/>
              </w:rPr>
              <w:t>Соц. сфера</w:t>
            </w:r>
          </w:p>
        </w:tc>
      </w:tr>
      <w:tr w:rsidR="00A144BA" w:rsidRPr="00DC005B" w:rsidTr="007B5C47">
        <w:trPr>
          <w:trHeight w:val="533"/>
        </w:trPr>
        <w:tc>
          <w:tcPr>
            <w:tcW w:w="696" w:type="pc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ул.К.Марксад.7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БИГ-1-13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144BA" w:rsidRPr="00DC005B" w:rsidRDefault="00A144BA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DC005B"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144BA" w:rsidRPr="00DC005B" w:rsidRDefault="006E0D22" w:rsidP="007B5C47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144BA" w:rsidRPr="00DC005B" w:rsidRDefault="00B46DED" w:rsidP="00A144BA">
            <w:pPr>
              <w:pStyle w:val="aa"/>
              <w:keepNext/>
              <w:spacing w:after="0"/>
              <w:jc w:val="center"/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</w:tr>
    </w:tbl>
    <w:p w:rsidR="00A144BA" w:rsidRDefault="00A144BA" w:rsidP="00A144BA">
      <w:pPr>
        <w:ind w:firstLine="708"/>
        <w:jc w:val="both"/>
        <w:rPr>
          <w:b/>
          <w:sz w:val="26"/>
          <w:szCs w:val="26"/>
        </w:rPr>
      </w:pPr>
    </w:p>
    <w:p w:rsidR="00A144BA" w:rsidRPr="00A144BA" w:rsidRDefault="00A144BA" w:rsidP="00A144BA">
      <w:pPr>
        <w:pStyle w:val="a6"/>
        <w:jc w:val="center"/>
        <w:rPr>
          <w:sz w:val="26"/>
          <w:szCs w:val="26"/>
        </w:rPr>
      </w:pPr>
      <w:r w:rsidRPr="00A144BA">
        <w:rPr>
          <w:rStyle w:val="a7"/>
          <w:sz w:val="26"/>
          <w:szCs w:val="26"/>
        </w:rPr>
        <w:t>Тепловые сети:</w:t>
      </w:r>
    </w:p>
    <w:p w:rsidR="00A144BA" w:rsidRPr="00A144BA" w:rsidRDefault="00A144BA" w:rsidP="00A144BA">
      <w:pPr>
        <w:pStyle w:val="a6"/>
        <w:ind w:firstLine="708"/>
        <w:jc w:val="both"/>
        <w:rPr>
          <w:sz w:val="26"/>
          <w:szCs w:val="26"/>
        </w:rPr>
      </w:pPr>
      <w:r w:rsidRPr="00A144BA">
        <w:rPr>
          <w:sz w:val="26"/>
          <w:szCs w:val="26"/>
        </w:rPr>
        <w:t xml:space="preserve">Теплоносителем по тепловым сетям является горячая вода. </w:t>
      </w:r>
    </w:p>
    <w:p w:rsidR="00A144BA" w:rsidRPr="00A144BA" w:rsidRDefault="00A144BA" w:rsidP="00A144BA">
      <w:pPr>
        <w:pStyle w:val="a6"/>
        <w:ind w:firstLine="708"/>
        <w:jc w:val="both"/>
        <w:rPr>
          <w:sz w:val="26"/>
          <w:szCs w:val="26"/>
        </w:rPr>
      </w:pPr>
      <w:r w:rsidRPr="00A144BA">
        <w:rPr>
          <w:sz w:val="26"/>
          <w:szCs w:val="26"/>
        </w:rPr>
        <w:t xml:space="preserve">Режим работы тепловой сети подразделяется на тепловой и гидравлический. Тепловой режим сети определяет метод регулирования отпуска тепла и задает соответствующий график температур в тепловой сети и системах теплопотребления. Гидравлический режим определяет требуемые давления в тепловых сетях и условия по созданию расчетной циркуляции теплоносителя. Транспорт тепла от котельных осуществляется по магистральным и </w:t>
      </w:r>
      <w:proofErr w:type="spellStart"/>
      <w:r w:rsidRPr="00A144BA">
        <w:rPr>
          <w:sz w:val="26"/>
          <w:szCs w:val="26"/>
        </w:rPr>
        <w:t>распрекделительным</w:t>
      </w:r>
      <w:proofErr w:type="spellEnd"/>
      <w:r w:rsidRPr="00A144BA">
        <w:rPr>
          <w:sz w:val="26"/>
          <w:szCs w:val="26"/>
        </w:rPr>
        <w:t xml:space="preserve"> сетям. Регулирование отпуска тепла-качественное, путем изменения температуры сетевой воды в подающем трубопроводе. </w:t>
      </w:r>
    </w:p>
    <w:p w:rsidR="00A144BA" w:rsidRPr="00A144BA" w:rsidRDefault="00A144BA" w:rsidP="00A144BA">
      <w:pPr>
        <w:pStyle w:val="a6"/>
        <w:ind w:firstLine="708"/>
        <w:jc w:val="both"/>
        <w:rPr>
          <w:sz w:val="26"/>
          <w:szCs w:val="26"/>
        </w:rPr>
      </w:pPr>
      <w:r w:rsidRPr="00A144BA">
        <w:rPr>
          <w:sz w:val="26"/>
          <w:szCs w:val="26"/>
        </w:rPr>
        <w:t xml:space="preserve">Оплата потребления тепла на отопление и ГВС населением и сторонними потребителями осуществляется по утвержденным тарифам. </w:t>
      </w:r>
    </w:p>
    <w:p w:rsidR="00A144BA" w:rsidRPr="00A144BA" w:rsidRDefault="00A144BA" w:rsidP="00A144BA">
      <w:pPr>
        <w:pStyle w:val="a6"/>
        <w:ind w:firstLine="708"/>
        <w:jc w:val="both"/>
        <w:rPr>
          <w:sz w:val="26"/>
          <w:szCs w:val="26"/>
        </w:rPr>
      </w:pPr>
      <w:r w:rsidRPr="00A144BA">
        <w:rPr>
          <w:sz w:val="26"/>
          <w:szCs w:val="26"/>
        </w:rPr>
        <w:t xml:space="preserve">Тарифы на услуги по передаче тепловой энергии и на тепловую энергию для потребителей теплоснабжающих организаций утверждаются  Комитетом по тарифам и ценам Курской области. </w:t>
      </w:r>
    </w:p>
    <w:p w:rsidR="00A144BA" w:rsidRPr="00A144BA" w:rsidRDefault="00A144BA" w:rsidP="00A144BA">
      <w:pPr>
        <w:pStyle w:val="a6"/>
        <w:ind w:firstLine="708"/>
        <w:jc w:val="both"/>
        <w:rPr>
          <w:sz w:val="26"/>
          <w:szCs w:val="26"/>
        </w:rPr>
      </w:pPr>
      <w:r w:rsidRPr="00A144BA">
        <w:rPr>
          <w:sz w:val="26"/>
          <w:szCs w:val="26"/>
        </w:rPr>
        <w:t>Тарифы теплоснабжающей организации ОГУП «</w:t>
      </w:r>
      <w:proofErr w:type="spellStart"/>
      <w:r w:rsidRPr="00A144BA">
        <w:rPr>
          <w:sz w:val="26"/>
          <w:szCs w:val="26"/>
        </w:rPr>
        <w:t>Курскоблжилкомхоз</w:t>
      </w:r>
      <w:proofErr w:type="spellEnd"/>
      <w:r w:rsidRPr="00A144BA">
        <w:rPr>
          <w:sz w:val="26"/>
          <w:szCs w:val="26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5338"/>
        <w:gridCol w:w="3206"/>
      </w:tblGrid>
      <w:tr w:rsidR="00A144BA" w:rsidRPr="00245427" w:rsidTr="007B5C47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Pr="00245427" w:rsidRDefault="00A144BA" w:rsidP="007B5C47">
            <w:pPr>
              <w:pStyle w:val="a6"/>
              <w:jc w:val="center"/>
            </w:pPr>
            <w:r w:rsidRPr="00245427">
              <w:rPr>
                <w:rStyle w:val="a7"/>
              </w:rPr>
              <w:t>№</w:t>
            </w:r>
            <w:r w:rsidRPr="00245427">
              <w:t xml:space="preserve"> </w:t>
            </w:r>
          </w:p>
          <w:p w:rsidR="00A144BA" w:rsidRPr="00245427" w:rsidRDefault="00A144BA" w:rsidP="007B5C47">
            <w:pPr>
              <w:pStyle w:val="a6"/>
              <w:jc w:val="center"/>
            </w:pPr>
            <w:r w:rsidRPr="00245427">
              <w:rPr>
                <w:rStyle w:val="a7"/>
              </w:rPr>
              <w:t>п/п</w:t>
            </w:r>
            <w:r w:rsidRPr="00245427">
              <w:t xml:space="preserve"> </w:t>
            </w:r>
          </w:p>
        </w:tc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Pr="00245427" w:rsidRDefault="00A144BA" w:rsidP="00B46DED">
            <w:pPr>
              <w:pStyle w:val="a6"/>
              <w:jc w:val="center"/>
            </w:pPr>
            <w:r w:rsidRPr="00245427">
              <w:t>Реестр теплоснабжающих организаций на 20</w:t>
            </w:r>
            <w:r w:rsidR="00B46DED">
              <w:t>23</w:t>
            </w:r>
            <w:r w:rsidRPr="00245427">
              <w:t xml:space="preserve"> год </w:t>
            </w:r>
          </w:p>
        </w:tc>
      </w:tr>
      <w:tr w:rsidR="00A144BA" w:rsidRPr="00245427" w:rsidTr="007B5C47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Pr="00245427" w:rsidRDefault="00A144BA" w:rsidP="007B5C47"/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Pr="00245427" w:rsidRDefault="00A144BA" w:rsidP="007B5C47">
            <w:pPr>
              <w:pStyle w:val="a6"/>
              <w:jc w:val="center"/>
            </w:pPr>
            <w:r w:rsidRPr="00245427">
              <w:t xml:space="preserve">Наименование предприятия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Pr="00245427" w:rsidRDefault="00A144BA" w:rsidP="00B46DED">
            <w:pPr>
              <w:pStyle w:val="a6"/>
              <w:jc w:val="center"/>
            </w:pPr>
            <w:r w:rsidRPr="00245427">
              <w:t>Тариф, (руб.</w:t>
            </w:r>
            <w:r w:rsidR="00B46DED">
              <w:t>/Гкал</w:t>
            </w:r>
            <w:r w:rsidRPr="00245427">
              <w:t xml:space="preserve">) </w:t>
            </w:r>
          </w:p>
        </w:tc>
      </w:tr>
      <w:tr w:rsidR="00A144BA" w:rsidRPr="00245427" w:rsidTr="007B5C47">
        <w:trPr>
          <w:tblCellSpacing w:w="0" w:type="dxa"/>
        </w:trPr>
        <w:tc>
          <w:tcPr>
            <w:tcW w:w="6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Pr="00245427" w:rsidRDefault="00A144BA" w:rsidP="007B5C47">
            <w:pPr>
              <w:pStyle w:val="a6"/>
              <w:jc w:val="center"/>
            </w:pPr>
            <w:r w:rsidRPr="00245427">
              <w:t xml:space="preserve">Тепловая энергия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Pr="00245427" w:rsidRDefault="00A144BA" w:rsidP="007B5C47">
            <w:pPr>
              <w:pStyle w:val="a6"/>
            </w:pPr>
            <w:r w:rsidRPr="00245427">
              <w:t xml:space="preserve">  </w:t>
            </w:r>
          </w:p>
        </w:tc>
      </w:tr>
      <w:tr w:rsidR="00A144BA" w:rsidRPr="00DC005B" w:rsidTr="00485525">
        <w:trPr>
          <w:trHeight w:val="1686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Pr="00245427" w:rsidRDefault="00A144BA" w:rsidP="007B5C47">
            <w:pPr>
              <w:pStyle w:val="a6"/>
            </w:pPr>
            <w:r w:rsidRPr="00245427">
              <w:t xml:space="preserve">1. 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Pr="00245427" w:rsidRDefault="00A144BA" w:rsidP="007B5C47">
            <w:pPr>
              <w:pStyle w:val="a6"/>
            </w:pPr>
            <w:r w:rsidRPr="00245427">
              <w:t>ОГУП «</w:t>
            </w:r>
            <w:proofErr w:type="spellStart"/>
            <w:r w:rsidRPr="00245427">
              <w:t>Курскоблжилкомхоз</w:t>
            </w:r>
            <w:proofErr w:type="spellEnd"/>
            <w:r w:rsidRPr="00245427">
              <w:t>»</w:t>
            </w:r>
          </w:p>
          <w:p w:rsidR="00A144BA" w:rsidRPr="00245427" w:rsidRDefault="00A144BA" w:rsidP="007B5C47">
            <w:pPr>
              <w:pStyle w:val="a6"/>
            </w:pPr>
            <w:r w:rsidRPr="00245427">
              <w:t xml:space="preserve">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4BA" w:rsidRDefault="00A144BA" w:rsidP="00485525">
            <w:pPr>
              <w:pStyle w:val="a6"/>
              <w:jc w:val="center"/>
            </w:pPr>
            <w:r w:rsidRPr="00245427">
              <w:t>с 01.01</w:t>
            </w:r>
            <w:r w:rsidR="00B46DED">
              <w:t>.</w:t>
            </w:r>
            <w:r w:rsidRPr="00245427">
              <w:t>20</w:t>
            </w:r>
            <w:r w:rsidR="00B46DED">
              <w:t>23</w:t>
            </w:r>
            <w:r w:rsidRPr="00245427">
              <w:t xml:space="preserve">г. по </w:t>
            </w:r>
            <w:r w:rsidR="00B46DED">
              <w:t>31</w:t>
            </w:r>
            <w:r w:rsidRPr="00245427">
              <w:t>.</w:t>
            </w:r>
            <w:r w:rsidR="00B46DED">
              <w:t>12</w:t>
            </w:r>
            <w:r w:rsidRPr="00245427">
              <w:t>.20</w:t>
            </w:r>
            <w:r w:rsidR="00B46DED">
              <w:t>23</w:t>
            </w:r>
            <w:r w:rsidRPr="00245427">
              <w:t xml:space="preserve">г.  – </w:t>
            </w:r>
            <w:r w:rsidR="00B46DED">
              <w:t>2484</w:t>
            </w:r>
            <w:r w:rsidR="00BC1CFA">
              <w:t>,</w:t>
            </w:r>
            <w:r w:rsidR="00B46DED">
              <w:t>00</w:t>
            </w:r>
            <w:r w:rsidRPr="00245427">
              <w:t xml:space="preserve"> руб. </w:t>
            </w:r>
          </w:p>
          <w:p w:rsidR="00485525" w:rsidRPr="00245427" w:rsidRDefault="00485525" w:rsidP="00BC1CFA">
            <w:pPr>
              <w:pStyle w:val="a6"/>
              <w:jc w:val="center"/>
            </w:pPr>
            <w:r>
              <w:t xml:space="preserve">.  </w:t>
            </w:r>
          </w:p>
        </w:tc>
      </w:tr>
    </w:tbl>
    <w:p w:rsidR="00A144BA" w:rsidRDefault="00A144BA" w:rsidP="00A144BA">
      <w:pPr>
        <w:ind w:firstLine="708"/>
        <w:jc w:val="both"/>
        <w:rPr>
          <w:b/>
          <w:sz w:val="26"/>
          <w:szCs w:val="26"/>
        </w:rPr>
      </w:pPr>
    </w:p>
    <w:p w:rsidR="00485525" w:rsidRDefault="00485525" w:rsidP="00485525">
      <w:pPr>
        <w:pStyle w:val="a6"/>
        <w:jc w:val="center"/>
        <w:rPr>
          <w:rStyle w:val="a7"/>
        </w:rPr>
      </w:pPr>
    </w:p>
    <w:p w:rsidR="00485525" w:rsidRDefault="00485525" w:rsidP="00485525">
      <w:pPr>
        <w:pStyle w:val="a6"/>
        <w:jc w:val="center"/>
        <w:rPr>
          <w:rStyle w:val="a7"/>
        </w:rPr>
      </w:pPr>
    </w:p>
    <w:p w:rsidR="00485525" w:rsidRPr="00485525" w:rsidRDefault="00485525" w:rsidP="00485525">
      <w:pPr>
        <w:pStyle w:val="a6"/>
        <w:jc w:val="center"/>
        <w:rPr>
          <w:sz w:val="26"/>
          <w:szCs w:val="26"/>
        </w:rPr>
      </w:pPr>
      <w:r w:rsidRPr="00485525">
        <w:rPr>
          <w:rStyle w:val="a7"/>
          <w:sz w:val="26"/>
          <w:szCs w:val="26"/>
        </w:rPr>
        <w:lastRenderedPageBreak/>
        <w:t>Перспективные балансы тепловой мощности источников тепловой энергии и тепловой нагрузки потребителей</w:t>
      </w:r>
    </w:p>
    <w:p w:rsidR="00485525" w:rsidRPr="00485525" w:rsidRDefault="00485525" w:rsidP="00485525">
      <w:pPr>
        <w:pStyle w:val="a6"/>
        <w:ind w:firstLine="708"/>
        <w:jc w:val="both"/>
        <w:rPr>
          <w:sz w:val="26"/>
          <w:szCs w:val="26"/>
        </w:rPr>
      </w:pPr>
      <w:r w:rsidRPr="00485525">
        <w:rPr>
          <w:sz w:val="26"/>
          <w:szCs w:val="26"/>
        </w:rPr>
        <w:t xml:space="preserve">Радиус эффективного теплоснабжения. </w:t>
      </w:r>
    </w:p>
    <w:p w:rsidR="00485525" w:rsidRPr="00485525" w:rsidRDefault="00485525" w:rsidP="00485525">
      <w:pPr>
        <w:pStyle w:val="a6"/>
        <w:jc w:val="both"/>
        <w:rPr>
          <w:sz w:val="26"/>
          <w:szCs w:val="26"/>
        </w:rPr>
      </w:pPr>
      <w:r w:rsidRPr="00485525">
        <w:rPr>
          <w:sz w:val="26"/>
          <w:szCs w:val="26"/>
        </w:rPr>
        <w:t xml:space="preserve">    </w:t>
      </w:r>
      <w:r w:rsidRPr="00485525">
        <w:rPr>
          <w:sz w:val="26"/>
          <w:szCs w:val="26"/>
        </w:rPr>
        <w:tab/>
        <w:t xml:space="preserve">Среди основных мероприятий по энергосбережению в системах теплоснабжения можно выделить оптимизацию систем теплоснабжения  с учетом эффективного радиуса теплоснабжения. </w:t>
      </w:r>
    </w:p>
    <w:p w:rsidR="00485525" w:rsidRPr="00485525" w:rsidRDefault="00485525" w:rsidP="00485525">
      <w:pPr>
        <w:pStyle w:val="a6"/>
        <w:jc w:val="both"/>
        <w:rPr>
          <w:sz w:val="26"/>
          <w:szCs w:val="26"/>
        </w:rPr>
      </w:pPr>
      <w:r w:rsidRPr="00485525">
        <w:rPr>
          <w:sz w:val="26"/>
          <w:szCs w:val="26"/>
        </w:rPr>
        <w:t>    </w:t>
      </w:r>
      <w:r w:rsidRPr="00485525">
        <w:rPr>
          <w:sz w:val="26"/>
          <w:szCs w:val="26"/>
        </w:rPr>
        <w:tab/>
        <w:t xml:space="preserve"> Передача тепловой энергии на большие расстояния является экономически неэффективной. </w:t>
      </w:r>
    </w:p>
    <w:p w:rsidR="00485525" w:rsidRPr="00485525" w:rsidRDefault="00485525" w:rsidP="00485525">
      <w:pPr>
        <w:pStyle w:val="a6"/>
        <w:jc w:val="both"/>
        <w:rPr>
          <w:sz w:val="26"/>
          <w:szCs w:val="26"/>
        </w:rPr>
      </w:pPr>
      <w:r w:rsidRPr="00485525">
        <w:rPr>
          <w:sz w:val="26"/>
          <w:szCs w:val="26"/>
        </w:rPr>
        <w:t>    </w:t>
      </w:r>
      <w:r w:rsidRPr="00485525">
        <w:rPr>
          <w:sz w:val="26"/>
          <w:szCs w:val="26"/>
        </w:rPr>
        <w:tab/>
        <w:t xml:space="preserve"> Радиус эффективного теплоснабжения – максимальное расстояние от </w:t>
      </w:r>
      <w:proofErr w:type="spellStart"/>
      <w:r w:rsidRPr="00485525">
        <w:rPr>
          <w:sz w:val="26"/>
          <w:szCs w:val="26"/>
        </w:rPr>
        <w:t>теплопотребляющей</w:t>
      </w:r>
      <w:proofErr w:type="spellEnd"/>
      <w:r w:rsidRPr="00485525">
        <w:rPr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485525">
        <w:rPr>
          <w:sz w:val="26"/>
          <w:szCs w:val="26"/>
        </w:rPr>
        <w:t>теплопотребляющей</w:t>
      </w:r>
      <w:proofErr w:type="spellEnd"/>
      <w:r w:rsidRPr="00485525">
        <w:rPr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 </w:t>
      </w:r>
    </w:p>
    <w:p w:rsidR="00485525" w:rsidRPr="00485525" w:rsidRDefault="00485525" w:rsidP="00485525">
      <w:pPr>
        <w:pStyle w:val="a6"/>
        <w:jc w:val="center"/>
        <w:rPr>
          <w:sz w:val="26"/>
          <w:szCs w:val="26"/>
        </w:rPr>
      </w:pPr>
      <w:r w:rsidRPr="00485525">
        <w:rPr>
          <w:rStyle w:val="a7"/>
          <w:sz w:val="26"/>
          <w:szCs w:val="26"/>
        </w:rPr>
        <w:t>Инвестиции в новое строительство, реконструкцию и техническое перевооружение</w:t>
      </w:r>
      <w:r w:rsidRPr="00485525">
        <w:rPr>
          <w:sz w:val="26"/>
          <w:szCs w:val="26"/>
        </w:rPr>
        <w:t xml:space="preserve"> </w:t>
      </w:r>
    </w:p>
    <w:p w:rsidR="00485525" w:rsidRDefault="00485525" w:rsidP="00485525">
      <w:pPr>
        <w:jc w:val="both"/>
        <w:rPr>
          <w:sz w:val="26"/>
          <w:szCs w:val="26"/>
        </w:rPr>
      </w:pPr>
      <w:r w:rsidRPr="00DC005B">
        <w:t xml:space="preserve">  </w:t>
      </w:r>
      <w:r>
        <w:tab/>
      </w:r>
      <w:r w:rsidRPr="00485525">
        <w:rPr>
          <w:sz w:val="26"/>
          <w:szCs w:val="26"/>
        </w:rPr>
        <w:t>Предложения по привлечению необходимого количества инвестиций в строительство, реконструкцию и техническое перевооружение источников тепловой энергии на каждом этапе не предусматривается.</w:t>
      </w:r>
    </w:p>
    <w:p w:rsidR="00485525" w:rsidRPr="00485525" w:rsidRDefault="00485525" w:rsidP="0048552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485525">
        <w:rPr>
          <w:sz w:val="26"/>
          <w:szCs w:val="26"/>
        </w:rPr>
        <w:t>Предложения по строительству тепловых сетей для обеспечения перспективных</w:t>
      </w:r>
      <w:r>
        <w:rPr>
          <w:sz w:val="26"/>
          <w:szCs w:val="26"/>
        </w:rPr>
        <w:t xml:space="preserve"> </w:t>
      </w:r>
      <w:r w:rsidRPr="00485525">
        <w:rPr>
          <w:sz w:val="26"/>
          <w:szCs w:val="26"/>
        </w:rPr>
        <w:t>приростов тепловой нагрузки под жилищную, комплексную или производственную</w:t>
      </w:r>
      <w:r>
        <w:rPr>
          <w:sz w:val="26"/>
          <w:szCs w:val="26"/>
        </w:rPr>
        <w:t xml:space="preserve"> </w:t>
      </w:r>
      <w:r w:rsidRPr="00485525">
        <w:rPr>
          <w:sz w:val="26"/>
          <w:szCs w:val="26"/>
        </w:rPr>
        <w:t>застройку во вновь осваиваемых районах муниципального образования «</w:t>
      </w:r>
      <w:r>
        <w:rPr>
          <w:sz w:val="26"/>
          <w:szCs w:val="26"/>
        </w:rPr>
        <w:t>поселок Тим</w:t>
      </w:r>
      <w:r w:rsidRPr="00485525">
        <w:rPr>
          <w:sz w:val="26"/>
          <w:szCs w:val="26"/>
        </w:rPr>
        <w:t>» на</w:t>
      </w:r>
      <w:r>
        <w:rPr>
          <w:sz w:val="26"/>
          <w:szCs w:val="26"/>
        </w:rPr>
        <w:t xml:space="preserve"> </w:t>
      </w:r>
      <w:r w:rsidRPr="00485525">
        <w:rPr>
          <w:sz w:val="26"/>
          <w:szCs w:val="26"/>
        </w:rPr>
        <w:t>каждом этапе не предусматривается.</w:t>
      </w:r>
    </w:p>
    <w:p w:rsidR="00485525" w:rsidRPr="00485525" w:rsidRDefault="00485525" w:rsidP="00485525">
      <w:pPr>
        <w:jc w:val="both"/>
        <w:rPr>
          <w:sz w:val="26"/>
          <w:szCs w:val="26"/>
        </w:rPr>
      </w:pPr>
    </w:p>
    <w:p w:rsidR="00485525" w:rsidRPr="00485525" w:rsidRDefault="00485525" w:rsidP="00485525">
      <w:pPr>
        <w:pStyle w:val="a6"/>
        <w:jc w:val="center"/>
        <w:rPr>
          <w:sz w:val="26"/>
          <w:szCs w:val="26"/>
        </w:rPr>
      </w:pPr>
      <w:r w:rsidRPr="00485525">
        <w:rPr>
          <w:rStyle w:val="a7"/>
          <w:sz w:val="26"/>
          <w:szCs w:val="26"/>
        </w:rPr>
        <w:t>Решение об определении единой теплоснабжающей организации.</w:t>
      </w:r>
    </w:p>
    <w:p w:rsidR="00485525" w:rsidRPr="00485525" w:rsidRDefault="00485525" w:rsidP="00485525">
      <w:pPr>
        <w:pStyle w:val="a6"/>
        <w:jc w:val="both"/>
        <w:rPr>
          <w:sz w:val="26"/>
          <w:szCs w:val="26"/>
        </w:rPr>
      </w:pPr>
      <w:r w:rsidRPr="00DC005B">
        <w:t xml:space="preserve">          </w:t>
      </w:r>
      <w:r w:rsidRPr="00485525">
        <w:rPr>
          <w:sz w:val="26"/>
          <w:szCs w:val="26"/>
        </w:rPr>
        <w:t xml:space="preserve">Эксплуатацию котельной и тепловых сетей, т.е. централизованную систему отопления  на территории  поселка Тим </w:t>
      </w:r>
      <w:proofErr w:type="spellStart"/>
      <w:r w:rsidRPr="00485525">
        <w:rPr>
          <w:sz w:val="26"/>
          <w:szCs w:val="26"/>
        </w:rPr>
        <w:t>Тимского</w:t>
      </w:r>
      <w:proofErr w:type="spellEnd"/>
      <w:r w:rsidRPr="00485525">
        <w:rPr>
          <w:sz w:val="26"/>
          <w:szCs w:val="26"/>
        </w:rPr>
        <w:t xml:space="preserve"> района Курской области  осуществляет ОГУП «</w:t>
      </w:r>
      <w:proofErr w:type="spellStart"/>
      <w:r w:rsidRPr="00485525">
        <w:rPr>
          <w:sz w:val="26"/>
          <w:szCs w:val="26"/>
        </w:rPr>
        <w:t>Курскоблжилкомхоз</w:t>
      </w:r>
      <w:proofErr w:type="spellEnd"/>
      <w:r w:rsidRPr="00485525">
        <w:rPr>
          <w:sz w:val="26"/>
          <w:szCs w:val="26"/>
        </w:rPr>
        <w:t xml:space="preserve">». </w:t>
      </w:r>
    </w:p>
    <w:p w:rsidR="00485525" w:rsidRPr="00485525" w:rsidRDefault="00485525" w:rsidP="00485525">
      <w:pPr>
        <w:pStyle w:val="a6"/>
        <w:jc w:val="both"/>
        <w:rPr>
          <w:sz w:val="26"/>
          <w:szCs w:val="26"/>
        </w:rPr>
      </w:pPr>
      <w:r w:rsidRPr="00485525">
        <w:rPr>
          <w:sz w:val="26"/>
          <w:szCs w:val="26"/>
        </w:rPr>
        <w:t>     Зона деятельности единой теплоснабжающей организации ОГУП «</w:t>
      </w:r>
      <w:proofErr w:type="spellStart"/>
      <w:r w:rsidRPr="00485525">
        <w:rPr>
          <w:sz w:val="26"/>
          <w:szCs w:val="26"/>
        </w:rPr>
        <w:t>Курскоблжилкомхоз</w:t>
      </w:r>
      <w:proofErr w:type="spellEnd"/>
      <w:r w:rsidRPr="00485525">
        <w:rPr>
          <w:sz w:val="26"/>
          <w:szCs w:val="26"/>
        </w:rPr>
        <w:t xml:space="preserve">»  распространяется  на теплоснабжение   объектов  жилого фонда, социально значимых объектов бюджетной сферы, прочих потребителей, находящихся на территории поселка Тим </w:t>
      </w:r>
      <w:proofErr w:type="spellStart"/>
      <w:r w:rsidRPr="00485525">
        <w:rPr>
          <w:sz w:val="26"/>
          <w:szCs w:val="26"/>
        </w:rPr>
        <w:t>Тимского</w:t>
      </w:r>
      <w:proofErr w:type="spellEnd"/>
      <w:r w:rsidRPr="00485525">
        <w:rPr>
          <w:sz w:val="26"/>
          <w:szCs w:val="26"/>
        </w:rPr>
        <w:t xml:space="preserve"> района Курской области. </w:t>
      </w:r>
    </w:p>
    <w:p w:rsidR="00485525" w:rsidRPr="00485525" w:rsidRDefault="00485525" w:rsidP="00485525">
      <w:pPr>
        <w:pStyle w:val="a6"/>
        <w:jc w:val="both"/>
        <w:rPr>
          <w:sz w:val="26"/>
          <w:szCs w:val="26"/>
        </w:rPr>
      </w:pPr>
      <w:r w:rsidRPr="00485525">
        <w:rPr>
          <w:sz w:val="26"/>
          <w:szCs w:val="26"/>
        </w:rPr>
        <w:t>     В настоящее время</w:t>
      </w:r>
      <w:r w:rsidR="00D5609B">
        <w:rPr>
          <w:sz w:val="26"/>
          <w:szCs w:val="26"/>
        </w:rPr>
        <w:t xml:space="preserve"> на территории поселка Тим</w:t>
      </w:r>
      <w:r w:rsidRPr="00485525">
        <w:rPr>
          <w:sz w:val="26"/>
          <w:szCs w:val="26"/>
        </w:rPr>
        <w:t xml:space="preserve"> ОГУП «</w:t>
      </w:r>
      <w:proofErr w:type="spellStart"/>
      <w:r w:rsidRPr="00485525">
        <w:rPr>
          <w:sz w:val="26"/>
          <w:szCs w:val="26"/>
        </w:rPr>
        <w:t>Курскоблжилкомхоз</w:t>
      </w:r>
      <w:proofErr w:type="spellEnd"/>
      <w:r w:rsidRPr="00485525">
        <w:rPr>
          <w:sz w:val="26"/>
          <w:szCs w:val="26"/>
        </w:rPr>
        <w:t xml:space="preserve">» </w:t>
      </w:r>
      <w:r w:rsidR="00D5609B">
        <w:rPr>
          <w:sz w:val="26"/>
          <w:szCs w:val="26"/>
        </w:rPr>
        <w:t>является</w:t>
      </w:r>
      <w:r w:rsidRPr="00485525">
        <w:rPr>
          <w:sz w:val="26"/>
          <w:szCs w:val="26"/>
        </w:rPr>
        <w:t xml:space="preserve"> Единой теплоснабжающей организаци</w:t>
      </w:r>
      <w:r w:rsidR="00D5609B">
        <w:rPr>
          <w:sz w:val="26"/>
          <w:szCs w:val="26"/>
        </w:rPr>
        <w:t>ей</w:t>
      </w:r>
      <w:r w:rsidRPr="00485525">
        <w:rPr>
          <w:sz w:val="26"/>
          <w:szCs w:val="26"/>
        </w:rPr>
        <w:t xml:space="preserve">. </w:t>
      </w:r>
    </w:p>
    <w:p w:rsidR="00485525" w:rsidRDefault="00485525" w:rsidP="00A144BA">
      <w:pPr>
        <w:ind w:firstLine="708"/>
        <w:jc w:val="both"/>
        <w:rPr>
          <w:b/>
          <w:sz w:val="26"/>
          <w:szCs w:val="26"/>
        </w:rPr>
      </w:pPr>
    </w:p>
    <w:p w:rsidR="00C173BE" w:rsidRDefault="00C173BE" w:rsidP="00A144BA">
      <w:pPr>
        <w:ind w:firstLine="708"/>
        <w:jc w:val="both"/>
        <w:rPr>
          <w:b/>
          <w:sz w:val="26"/>
          <w:szCs w:val="26"/>
        </w:rPr>
      </w:pPr>
    </w:p>
    <w:p w:rsidR="00C173BE" w:rsidRDefault="00C173BE" w:rsidP="00A144BA">
      <w:pPr>
        <w:ind w:firstLine="708"/>
        <w:jc w:val="both"/>
        <w:rPr>
          <w:b/>
          <w:sz w:val="26"/>
          <w:szCs w:val="26"/>
        </w:rPr>
      </w:pPr>
    </w:p>
    <w:p w:rsidR="00C173BE" w:rsidRDefault="00C173BE" w:rsidP="00A144BA">
      <w:pPr>
        <w:ind w:firstLine="708"/>
        <w:jc w:val="both"/>
        <w:rPr>
          <w:b/>
          <w:sz w:val="26"/>
          <w:szCs w:val="26"/>
        </w:rPr>
      </w:pPr>
    </w:p>
    <w:p w:rsidR="00C173BE" w:rsidRPr="00A144BA" w:rsidRDefault="00C173BE" w:rsidP="00CE39AA">
      <w:pPr>
        <w:jc w:val="both"/>
        <w:rPr>
          <w:b/>
          <w:sz w:val="26"/>
          <w:szCs w:val="26"/>
        </w:rPr>
      </w:pPr>
    </w:p>
    <w:sectPr w:rsidR="00C173BE" w:rsidRPr="00A144BA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8758B"/>
    <w:multiLevelType w:val="multilevel"/>
    <w:tmpl w:val="728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AC"/>
    <w:rsid w:val="000C2767"/>
    <w:rsid w:val="001604AB"/>
    <w:rsid w:val="00190EF4"/>
    <w:rsid w:val="00211213"/>
    <w:rsid w:val="00485525"/>
    <w:rsid w:val="005E080E"/>
    <w:rsid w:val="006E0D22"/>
    <w:rsid w:val="00706078"/>
    <w:rsid w:val="007077D0"/>
    <w:rsid w:val="0084726D"/>
    <w:rsid w:val="00A144BA"/>
    <w:rsid w:val="00A85D98"/>
    <w:rsid w:val="00B46DED"/>
    <w:rsid w:val="00B724C9"/>
    <w:rsid w:val="00B72752"/>
    <w:rsid w:val="00BC1CFA"/>
    <w:rsid w:val="00BE3687"/>
    <w:rsid w:val="00C173BE"/>
    <w:rsid w:val="00C84F3A"/>
    <w:rsid w:val="00CE39AA"/>
    <w:rsid w:val="00D5609B"/>
    <w:rsid w:val="00DA2CAC"/>
    <w:rsid w:val="00DC0791"/>
    <w:rsid w:val="00D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0EEBEE-9421-4E0D-B554-798D2974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B7275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71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DD687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DD687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7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72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rsid w:val="00B727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B72752"/>
    <w:rPr>
      <w:b/>
      <w:bCs/>
    </w:rPr>
  </w:style>
  <w:style w:type="paragraph" w:styleId="a8">
    <w:name w:val="Body Text"/>
    <w:aliases w:val=" Знак Знак Знак,Таблица TEXT,Body single,bt,Body Text Char,Основной текст Знак Знак Знак Знак"/>
    <w:basedOn w:val="a"/>
    <w:link w:val="a9"/>
    <w:rsid w:val="00B7275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8"/>
    <w:rsid w:val="00B72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1">
    <w:name w:val="WW- Знак1"/>
    <w:basedOn w:val="a0"/>
    <w:rsid w:val="00B72752"/>
    <w:rPr>
      <w:sz w:val="24"/>
      <w:szCs w:val="24"/>
    </w:rPr>
  </w:style>
  <w:style w:type="paragraph" w:styleId="aa">
    <w:name w:val="caption"/>
    <w:basedOn w:val="a"/>
    <w:next w:val="a"/>
    <w:qFormat/>
    <w:rsid w:val="00A144BA"/>
    <w:pPr>
      <w:widowControl/>
      <w:autoSpaceDE/>
      <w:autoSpaceDN/>
      <w:adjustRightInd/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b">
    <w:name w:val="Table Grid"/>
    <w:basedOn w:val="a1"/>
    <w:uiPriority w:val="59"/>
    <w:rsid w:val="00BC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Компьютер</cp:lastModifiedBy>
  <cp:revision>3</cp:revision>
  <cp:lastPrinted>2023-09-01T11:18:00Z</cp:lastPrinted>
  <dcterms:created xsi:type="dcterms:W3CDTF">2023-09-01T11:19:00Z</dcterms:created>
  <dcterms:modified xsi:type="dcterms:W3CDTF">2023-09-01T11:20:00Z</dcterms:modified>
</cp:coreProperties>
</file>